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D34B" w14:textId="50CCB18A" w:rsidR="000747AD" w:rsidRPr="00DA789B" w:rsidRDefault="007D3786" w:rsidP="00C22070">
      <w:pPr>
        <w:spacing w:after="0" w:line="240" w:lineRule="auto"/>
        <w:jc w:val="center"/>
        <w:rPr>
          <w:rFonts w:cs="Arial"/>
          <w:b/>
          <w:bCs/>
          <w:u w:val="single"/>
        </w:rPr>
      </w:pPr>
      <w:r>
        <w:rPr>
          <w:rFonts w:cs="Arial"/>
          <w:b/>
          <w:bCs/>
          <w:u w:val="single"/>
        </w:rPr>
        <w:t xml:space="preserve">October </w:t>
      </w:r>
      <w:r w:rsidR="00F261DD" w:rsidRPr="00DA789B">
        <w:rPr>
          <w:rFonts w:cs="Arial"/>
          <w:b/>
          <w:bCs/>
          <w:u w:val="single"/>
        </w:rPr>
        <w:t xml:space="preserve"> 2025</w:t>
      </w:r>
      <w:r w:rsidR="00AF1A64" w:rsidRPr="00DA789B">
        <w:rPr>
          <w:rFonts w:cs="Arial"/>
          <w:b/>
          <w:bCs/>
          <w:u w:val="single"/>
        </w:rPr>
        <w:t xml:space="preserve"> Newsletter</w:t>
      </w:r>
    </w:p>
    <w:p w14:paraId="5A6174F4" w14:textId="592B78B0" w:rsidR="00BF732D" w:rsidRPr="00BF732D" w:rsidRDefault="007D3786" w:rsidP="00BF732D">
      <w:pPr>
        <w:pBdr>
          <w:top w:val="single" w:sz="12" w:space="1" w:color="auto"/>
          <w:bottom w:val="single" w:sz="12" w:space="1" w:color="auto"/>
        </w:pBdr>
        <w:spacing w:after="0" w:line="240" w:lineRule="auto"/>
        <w:jc w:val="both"/>
        <w:rPr>
          <w:rFonts w:ascii="Aptos" w:hAnsi="Aptos"/>
          <w:color w:val="000000"/>
        </w:rPr>
      </w:pPr>
      <w:r>
        <w:rPr>
          <w:rFonts w:cs="Arial"/>
          <w:b/>
          <w:bCs/>
        </w:rPr>
        <w:t>September</w:t>
      </w:r>
      <w:r w:rsidR="00C22070" w:rsidRPr="00DA789B">
        <w:rPr>
          <w:rFonts w:cs="Arial"/>
          <w:b/>
          <w:bCs/>
        </w:rPr>
        <w:t xml:space="preserve"> Highlights/Accomplishments</w:t>
      </w:r>
      <w:r w:rsidR="00830CC3" w:rsidRPr="00DA789B">
        <w:rPr>
          <w:rFonts w:cs="Arial"/>
          <w:b/>
          <w:bCs/>
        </w:rPr>
        <w:t xml:space="preserve">: </w:t>
      </w:r>
      <w:r w:rsidR="00497A0F">
        <w:rPr>
          <w:rFonts w:ascii="Aptos" w:hAnsi="Aptos"/>
          <w:color w:val="000000"/>
        </w:rPr>
        <w:t>The</w:t>
      </w:r>
      <w:r w:rsidR="00BF732D">
        <w:rPr>
          <w:rFonts w:ascii="Aptos" w:hAnsi="Aptos"/>
          <w:color w:val="000000"/>
        </w:rPr>
        <w:t xml:space="preserve"> merger with the Dawson Post was completed, with our</w:t>
      </w:r>
      <w:r w:rsidR="00BF732D" w:rsidRPr="00BF732D">
        <w:rPr>
          <w:rFonts w:ascii="Aptos" w:hAnsi="Aptos"/>
          <w:color w:val="000000"/>
        </w:rPr>
        <w:t xml:space="preserve"> Post </w:t>
      </w:r>
      <w:r w:rsidR="00B2145D" w:rsidRPr="00BF732D">
        <w:rPr>
          <w:rFonts w:ascii="Aptos" w:hAnsi="Aptos"/>
          <w:color w:val="000000"/>
        </w:rPr>
        <w:t>renamed</w:t>
      </w:r>
      <w:r w:rsidR="00BF732D" w:rsidRPr="00BF732D">
        <w:rPr>
          <w:rFonts w:ascii="Aptos" w:hAnsi="Aptos"/>
          <w:color w:val="000000"/>
        </w:rPr>
        <w:t xml:space="preserve"> "Kennedy" alongside the original Barr-Allen designation. The addition of Kennedy is a tribute to Ernest Kennedy, who dedicated 30 years of service to Dawson Post 5743 as their Commander. Commander Kennedy </w:t>
      </w:r>
      <w:r w:rsidR="00BF732D">
        <w:rPr>
          <w:rFonts w:ascii="Aptos" w:hAnsi="Aptos"/>
          <w:color w:val="000000"/>
        </w:rPr>
        <w:t xml:space="preserve">was </w:t>
      </w:r>
      <w:r w:rsidR="00BF732D" w:rsidRPr="00BF732D">
        <w:rPr>
          <w:rFonts w:ascii="Aptos" w:hAnsi="Aptos"/>
          <w:color w:val="000000"/>
        </w:rPr>
        <w:t>actively engaged with the community, sharing the mission and values of the VFW</w:t>
      </w:r>
      <w:r w:rsidR="00BF732D">
        <w:rPr>
          <w:rFonts w:ascii="Aptos" w:hAnsi="Aptos"/>
          <w:color w:val="000000"/>
        </w:rPr>
        <w:t xml:space="preserve">, until he passed on </w:t>
      </w:r>
      <w:r w:rsidR="00BF732D" w:rsidRPr="00BF732D">
        <w:rPr>
          <w:rFonts w:ascii="Aptos" w:hAnsi="Aptos"/>
          <w:color w:val="000000"/>
        </w:rPr>
        <w:t xml:space="preserve"> October 5, 2023. </w:t>
      </w:r>
    </w:p>
    <w:p w14:paraId="60713A53" w14:textId="67D09419" w:rsidR="00BF732D" w:rsidRDefault="00BF732D" w:rsidP="00BF732D">
      <w:pPr>
        <w:pBdr>
          <w:top w:val="single" w:sz="12" w:space="1" w:color="auto"/>
          <w:bottom w:val="single" w:sz="12" w:space="1" w:color="auto"/>
        </w:pBdr>
        <w:spacing w:after="0" w:line="240" w:lineRule="auto"/>
        <w:jc w:val="both"/>
        <w:rPr>
          <w:rFonts w:cs="Arial"/>
        </w:rPr>
      </w:pPr>
    </w:p>
    <w:p w14:paraId="44B1A3B5" w14:textId="72D75B9D" w:rsidR="008024A5" w:rsidRDefault="00AC6FCC" w:rsidP="004955E3">
      <w:pPr>
        <w:pBdr>
          <w:top w:val="single" w:sz="12" w:space="1" w:color="auto"/>
          <w:bottom w:val="single" w:sz="12" w:space="1" w:color="auto"/>
        </w:pBdr>
        <w:spacing w:after="0" w:line="240" w:lineRule="auto"/>
        <w:jc w:val="both"/>
        <w:rPr>
          <w:rFonts w:cs="Arial"/>
        </w:rPr>
      </w:pPr>
      <w:r w:rsidRPr="00AC6FCC">
        <w:rPr>
          <w:rFonts w:ascii="Aptos" w:hAnsi="Aptos"/>
          <w:color w:val="000000"/>
        </w:rPr>
        <w:t xml:space="preserve">In </w:t>
      </w:r>
      <w:r w:rsidR="007D3786">
        <w:rPr>
          <w:rFonts w:ascii="Aptos" w:hAnsi="Aptos"/>
          <w:color w:val="000000"/>
        </w:rPr>
        <w:t>Sep</w:t>
      </w:r>
      <w:r w:rsidRPr="00AC6FCC">
        <w:rPr>
          <w:rFonts w:ascii="Aptos" w:hAnsi="Aptos"/>
          <w:color w:val="000000"/>
        </w:rPr>
        <w:t>t</w:t>
      </w:r>
      <w:r w:rsidR="007D3786">
        <w:rPr>
          <w:rFonts w:ascii="Aptos" w:hAnsi="Aptos"/>
          <w:color w:val="000000"/>
        </w:rPr>
        <w:t>ember</w:t>
      </w:r>
      <w:r w:rsidRPr="00AC6FCC">
        <w:rPr>
          <w:rFonts w:ascii="Aptos" w:hAnsi="Aptos"/>
          <w:color w:val="000000"/>
        </w:rPr>
        <w:t>, we</w:t>
      </w:r>
      <w:r w:rsidR="00FB35FB">
        <w:rPr>
          <w:rFonts w:ascii="Aptos" w:hAnsi="Aptos"/>
          <w:color w:val="000000"/>
        </w:rPr>
        <w:t xml:space="preserve"> kicked off the Toys for Tots program in support of the </w:t>
      </w:r>
      <w:r w:rsidR="007D3786">
        <w:rPr>
          <w:rFonts w:ascii="Aptos" w:hAnsi="Aptos"/>
          <w:color w:val="000000"/>
        </w:rPr>
        <w:t>Marine Corps Unit</w:t>
      </w:r>
      <w:r w:rsidR="00FB35FB">
        <w:rPr>
          <w:rFonts w:ascii="Aptos" w:hAnsi="Aptos"/>
          <w:color w:val="000000"/>
        </w:rPr>
        <w:t>. O</w:t>
      </w:r>
      <w:r w:rsidR="007D3786">
        <w:rPr>
          <w:rFonts w:ascii="Aptos" w:hAnsi="Aptos"/>
          <w:color w:val="000000"/>
        </w:rPr>
        <w:t>ur Post is a collection point for t</w:t>
      </w:r>
      <w:r w:rsidR="00FB35FB">
        <w:rPr>
          <w:rFonts w:ascii="Aptos" w:hAnsi="Aptos"/>
          <w:color w:val="000000"/>
        </w:rPr>
        <w:t xml:space="preserve">his. </w:t>
      </w:r>
      <w:r w:rsidR="007D3786">
        <w:rPr>
          <w:rFonts w:ascii="Aptos" w:hAnsi="Aptos"/>
          <w:color w:val="000000"/>
        </w:rPr>
        <w:t xml:space="preserve"> </w:t>
      </w:r>
      <w:r w:rsidR="001014DF">
        <w:rPr>
          <w:rFonts w:ascii="Aptos" w:hAnsi="Aptos"/>
          <w:color w:val="000000"/>
        </w:rPr>
        <w:t xml:space="preserve">We’ve also teamed up with Home Depot, where they have donated a freezer, and have projects lined up to supply materials for outside smoking </w:t>
      </w:r>
      <w:r w:rsidR="00785240">
        <w:rPr>
          <w:rFonts w:ascii="Aptos" w:hAnsi="Aptos"/>
          <w:color w:val="000000"/>
        </w:rPr>
        <w:t>area and</w:t>
      </w:r>
      <w:r w:rsidR="00FB35FB">
        <w:rPr>
          <w:rFonts w:ascii="Aptos" w:hAnsi="Aptos"/>
          <w:color w:val="000000"/>
        </w:rPr>
        <w:t xml:space="preserve"> g</w:t>
      </w:r>
      <w:r w:rsidR="001014DF">
        <w:rPr>
          <w:rFonts w:ascii="Aptos" w:hAnsi="Aptos"/>
          <w:color w:val="000000"/>
        </w:rPr>
        <w:t>etting our kitchen area up to commercial code.</w:t>
      </w:r>
      <w:r w:rsidR="00535C80">
        <w:rPr>
          <w:rFonts w:ascii="Aptos" w:hAnsi="Aptos"/>
          <w:color w:val="000000"/>
        </w:rPr>
        <w:t xml:space="preserve"> </w:t>
      </w:r>
    </w:p>
    <w:p w14:paraId="21EA068C" w14:textId="77777777" w:rsidR="004B7F96" w:rsidRDefault="004B7F96" w:rsidP="004955E3">
      <w:pPr>
        <w:pBdr>
          <w:top w:val="single" w:sz="12" w:space="1" w:color="auto"/>
          <w:bottom w:val="single" w:sz="12" w:space="1" w:color="auto"/>
        </w:pBdr>
        <w:spacing w:after="0" w:line="240" w:lineRule="auto"/>
        <w:jc w:val="both"/>
        <w:rPr>
          <w:rFonts w:cs="Arial"/>
        </w:rPr>
      </w:pPr>
    </w:p>
    <w:p w14:paraId="5C196A14" w14:textId="753B4146" w:rsidR="004B7F96" w:rsidRPr="00DA789B" w:rsidRDefault="00CF753D" w:rsidP="004955E3">
      <w:pPr>
        <w:pBdr>
          <w:top w:val="single" w:sz="12" w:space="1" w:color="auto"/>
          <w:bottom w:val="single" w:sz="12" w:space="1" w:color="auto"/>
        </w:pBdr>
        <w:spacing w:after="0" w:line="240" w:lineRule="auto"/>
        <w:jc w:val="both"/>
        <w:rPr>
          <w:rFonts w:cs="Arial"/>
        </w:rPr>
      </w:pPr>
      <w:r>
        <w:rPr>
          <w:rFonts w:cs="Arial"/>
        </w:rPr>
        <w:t xml:space="preserve">Our </w:t>
      </w:r>
      <w:r w:rsidRPr="00AC6FCC">
        <w:rPr>
          <w:rFonts w:ascii="Aptos" w:hAnsi="Aptos"/>
          <w:color w:val="000000"/>
        </w:rPr>
        <w:t xml:space="preserve">Membership </w:t>
      </w:r>
      <w:r>
        <w:rPr>
          <w:rFonts w:ascii="Aptos" w:hAnsi="Aptos"/>
          <w:color w:val="000000"/>
        </w:rPr>
        <w:t xml:space="preserve">roll stands at 86%. </w:t>
      </w:r>
      <w:r w:rsidR="004B7F96">
        <w:rPr>
          <w:rFonts w:cs="Arial"/>
        </w:rPr>
        <w:t xml:space="preserve">If you’re an annual member, please check your expiration date, and ensure dues are paid. </w:t>
      </w:r>
      <w:r w:rsidR="009371BC">
        <w:rPr>
          <w:rFonts w:cs="Arial"/>
        </w:rPr>
        <w:t>We have two recruiting events planned, Saturday Oct 11</w:t>
      </w:r>
      <w:r w:rsidR="009371BC" w:rsidRPr="009371BC">
        <w:rPr>
          <w:rFonts w:cs="Arial"/>
          <w:vertAlign w:val="superscript"/>
        </w:rPr>
        <w:t>th</w:t>
      </w:r>
      <w:r w:rsidR="009371BC">
        <w:rPr>
          <w:rFonts w:cs="Arial"/>
        </w:rPr>
        <w:t>, Car Show in Albany, and Oct 18</w:t>
      </w:r>
      <w:r w:rsidR="009371BC" w:rsidRPr="009371BC">
        <w:rPr>
          <w:rFonts w:cs="Arial"/>
          <w:vertAlign w:val="superscript"/>
        </w:rPr>
        <w:t>th</w:t>
      </w:r>
      <w:r w:rsidR="009371BC">
        <w:rPr>
          <w:rFonts w:cs="Arial"/>
        </w:rPr>
        <w:t>, Burg Bash in Leesburg. Please see calendar and give us a shout if you can support. Without willing volunteers to help, we’ll not be able to support these.</w:t>
      </w:r>
    </w:p>
    <w:p w14:paraId="19FC48F6" w14:textId="77777777" w:rsidR="008024A5" w:rsidRPr="00DA789B" w:rsidRDefault="008024A5" w:rsidP="004955E3">
      <w:pPr>
        <w:pBdr>
          <w:top w:val="single" w:sz="12" w:space="1" w:color="auto"/>
          <w:bottom w:val="single" w:sz="12" w:space="1" w:color="auto"/>
        </w:pBdr>
        <w:spacing w:after="0" w:line="240" w:lineRule="auto"/>
        <w:jc w:val="both"/>
        <w:rPr>
          <w:rFonts w:cs="Arial"/>
        </w:rPr>
      </w:pPr>
    </w:p>
    <w:p w14:paraId="21152DBD" w14:textId="1F5B66FF" w:rsidR="00320A91" w:rsidRPr="00DA789B" w:rsidRDefault="00F261DD" w:rsidP="00EE09D6">
      <w:pPr>
        <w:pBdr>
          <w:top w:val="single" w:sz="12" w:space="1" w:color="auto"/>
          <w:bottom w:val="single" w:sz="12" w:space="1" w:color="auto"/>
        </w:pBdr>
        <w:spacing w:after="0" w:line="240" w:lineRule="auto"/>
        <w:jc w:val="both"/>
        <w:rPr>
          <w:rFonts w:cs="Arial"/>
        </w:rPr>
      </w:pPr>
      <w:bookmarkStart w:id="1" w:name="_Hlk204518560"/>
      <w:r w:rsidRPr="00DA789B">
        <w:rPr>
          <w:rFonts w:cs="Arial"/>
          <w:b/>
          <w:bCs/>
        </w:rPr>
        <w:t>Community Service:</w:t>
      </w:r>
      <w:r w:rsidR="00B23597">
        <w:rPr>
          <w:rFonts w:cs="Arial"/>
          <w:b/>
          <w:bCs/>
        </w:rPr>
        <w:t xml:space="preserve"> </w:t>
      </w:r>
      <w:bookmarkStart w:id="2" w:name="_Hlk209940507"/>
      <w:r w:rsidR="00B2145D">
        <w:rPr>
          <w:rFonts w:ascii="Aptos" w:hAnsi="Aptos"/>
          <w:color w:val="000000"/>
        </w:rPr>
        <w:t xml:space="preserve">This </w:t>
      </w:r>
      <w:r w:rsidR="00B2145D" w:rsidRPr="001206E4">
        <w:rPr>
          <w:rFonts w:ascii="Aptos" w:hAnsi="Aptos"/>
          <w:color w:val="000000"/>
        </w:rPr>
        <w:t>month, 146 service hours were completed, covering veteran support groups, VA claims assistance, lawn care, transportation to VA appointments, food delivery, and ASVAB math tutoring. The program year total is 283 hours, the highest in our District</w:t>
      </w:r>
      <w:r w:rsidR="003B534A" w:rsidRPr="003B534A">
        <w:rPr>
          <w:rFonts w:ascii="Aptos" w:hAnsi="Aptos"/>
          <w:color w:val="000000"/>
        </w:rPr>
        <w:t>.</w:t>
      </w:r>
      <w:r w:rsidR="0058753A">
        <w:rPr>
          <w:rFonts w:ascii="Aptos" w:hAnsi="Aptos"/>
          <w:color w:val="000000"/>
        </w:rPr>
        <w:t xml:space="preserve"> Starting in October, our Post will be a drop-off point for canned goods in support of Feeding the Valley – Albany organization.</w:t>
      </w:r>
    </w:p>
    <w:bookmarkEnd w:id="1"/>
    <w:bookmarkEnd w:id="2"/>
    <w:p w14:paraId="4A929458" w14:textId="77777777" w:rsidR="00B25BC7" w:rsidRPr="00DA789B" w:rsidRDefault="00B25BC7" w:rsidP="00EE09D6">
      <w:pPr>
        <w:pBdr>
          <w:top w:val="single" w:sz="12" w:space="1" w:color="auto"/>
          <w:bottom w:val="single" w:sz="12" w:space="1" w:color="auto"/>
        </w:pBdr>
        <w:spacing w:after="0" w:line="240" w:lineRule="auto"/>
        <w:jc w:val="both"/>
        <w:rPr>
          <w:rFonts w:cs="Arial"/>
        </w:rPr>
      </w:pPr>
    </w:p>
    <w:p w14:paraId="6F83625D" w14:textId="68CBE23F" w:rsidR="0051447A" w:rsidRPr="00DA789B" w:rsidRDefault="0051447A" w:rsidP="00D85188">
      <w:pPr>
        <w:pBdr>
          <w:bottom w:val="single" w:sz="12" w:space="1" w:color="auto"/>
        </w:pBdr>
        <w:spacing w:after="0" w:line="240" w:lineRule="auto"/>
        <w:jc w:val="center"/>
        <w:rPr>
          <w:rFonts w:cs="Arial"/>
          <w:b/>
          <w:bCs/>
          <w:u w:val="single"/>
        </w:rPr>
      </w:pPr>
      <w:r w:rsidRPr="00DA789B">
        <w:rPr>
          <w:rFonts w:cs="Arial"/>
          <w:b/>
          <w:bCs/>
          <w:u w:val="single"/>
        </w:rPr>
        <w:t>POST EVERLASTING:</w:t>
      </w:r>
    </w:p>
    <w:p w14:paraId="37AF2A5D" w14:textId="3F0298AA" w:rsidR="00F66A5B" w:rsidRDefault="00D42042" w:rsidP="00A34F4A">
      <w:pPr>
        <w:pBdr>
          <w:bottom w:val="single" w:sz="12" w:space="1" w:color="auto"/>
        </w:pBdr>
        <w:spacing w:after="0" w:line="240" w:lineRule="auto"/>
        <w:jc w:val="both"/>
        <w:rPr>
          <w:rFonts w:cs="Arial"/>
        </w:rPr>
      </w:pPr>
      <w:r>
        <w:rPr>
          <w:rFonts w:cs="Arial"/>
        </w:rPr>
        <w:t>The Post lost one member in the month of September.  John A. Pizzo (USAF, MSgt-retired)</w:t>
      </w:r>
    </w:p>
    <w:p w14:paraId="7342F79C" w14:textId="77777777" w:rsidR="00A34F4A" w:rsidRPr="00A34F4A" w:rsidRDefault="00A34F4A" w:rsidP="00A34F4A">
      <w:pPr>
        <w:pBdr>
          <w:bottom w:val="single" w:sz="12" w:space="1" w:color="auto"/>
        </w:pBdr>
        <w:spacing w:after="0" w:line="240" w:lineRule="auto"/>
        <w:jc w:val="both"/>
        <w:rPr>
          <w:rFonts w:cs="Arial"/>
        </w:rPr>
      </w:pPr>
    </w:p>
    <w:p w14:paraId="389F614F" w14:textId="4CBADCA3" w:rsidR="009737EC" w:rsidRPr="00DA789B" w:rsidRDefault="009737EC" w:rsidP="00D85188">
      <w:pPr>
        <w:spacing w:after="0" w:line="240" w:lineRule="auto"/>
        <w:jc w:val="center"/>
        <w:rPr>
          <w:rFonts w:cs="Arial"/>
          <w:b/>
          <w:bCs/>
          <w:u w:val="single"/>
        </w:rPr>
      </w:pPr>
      <w:r w:rsidRPr="00DA789B">
        <w:rPr>
          <w:rFonts w:cs="Arial"/>
          <w:b/>
          <w:bCs/>
          <w:u w:val="single"/>
        </w:rPr>
        <w:t>COMMANDER / AUXILIARY PRESIDENT COMMENTS</w:t>
      </w:r>
    </w:p>
    <w:p w14:paraId="3A698CB6" w14:textId="7DEBFD3F" w:rsidR="003B534A" w:rsidRDefault="00BF732D" w:rsidP="00BF732D">
      <w:pPr>
        <w:spacing w:after="0" w:line="240" w:lineRule="auto"/>
        <w:jc w:val="both"/>
        <w:rPr>
          <w:rFonts w:ascii="Aptos" w:hAnsi="Aptos"/>
          <w:color w:val="000000"/>
        </w:rPr>
      </w:pPr>
      <w:bookmarkStart w:id="3" w:name="_Hlk209939988"/>
      <w:r w:rsidRPr="001206E4">
        <w:rPr>
          <w:rFonts w:ascii="Aptos" w:hAnsi="Aptos"/>
          <w:b/>
          <w:color w:val="000000"/>
          <w:u w:val="single"/>
        </w:rPr>
        <w:t>Commander's Message (Lonzie Jimmerson III):</w:t>
      </w:r>
      <w:r w:rsidRPr="001206E4">
        <w:rPr>
          <w:rFonts w:ascii="Aptos" w:hAnsi="Aptos"/>
          <w:color w:val="000000"/>
        </w:rPr>
        <w:t xml:space="preserve"> I would like to sincerely acknowledge Comrade Ben Vieyra (Army) for his exceptional service to </w:t>
      </w:r>
      <w:r>
        <w:rPr>
          <w:rFonts w:ascii="Aptos" w:hAnsi="Aptos"/>
          <w:color w:val="000000"/>
        </w:rPr>
        <w:t xml:space="preserve">OUR </w:t>
      </w:r>
      <w:r w:rsidRPr="001206E4">
        <w:rPr>
          <w:rFonts w:ascii="Aptos" w:hAnsi="Aptos"/>
          <w:color w:val="000000"/>
        </w:rPr>
        <w:t xml:space="preserve"> </w:t>
      </w:r>
      <w:r>
        <w:rPr>
          <w:rFonts w:ascii="Aptos" w:hAnsi="Aptos"/>
          <w:color w:val="000000"/>
        </w:rPr>
        <w:t>P</w:t>
      </w:r>
      <w:r w:rsidRPr="001206E4">
        <w:rPr>
          <w:rFonts w:ascii="Aptos" w:hAnsi="Aptos"/>
          <w:color w:val="000000"/>
        </w:rPr>
        <w:t>ost.</w:t>
      </w:r>
      <w:r>
        <w:rPr>
          <w:rFonts w:ascii="Aptos" w:hAnsi="Aptos"/>
          <w:color w:val="000000"/>
        </w:rPr>
        <w:t xml:space="preserve"> He stepped up and accepted the role a</w:t>
      </w:r>
      <w:r w:rsidRPr="001206E4">
        <w:rPr>
          <w:rFonts w:ascii="Aptos" w:hAnsi="Aptos"/>
          <w:color w:val="000000"/>
        </w:rPr>
        <w:t>s House Committee Chair</w:t>
      </w:r>
      <w:r>
        <w:rPr>
          <w:rFonts w:ascii="Aptos" w:hAnsi="Aptos"/>
          <w:color w:val="000000"/>
        </w:rPr>
        <w:t>. H</w:t>
      </w:r>
      <w:r w:rsidRPr="001206E4">
        <w:rPr>
          <w:rFonts w:ascii="Aptos" w:hAnsi="Aptos"/>
          <w:color w:val="000000"/>
        </w:rPr>
        <w:t>e has provided effective leadership in organizing entertainment events</w:t>
      </w:r>
      <w:r>
        <w:rPr>
          <w:rFonts w:ascii="Aptos" w:hAnsi="Aptos"/>
          <w:color w:val="000000"/>
        </w:rPr>
        <w:t>,</w:t>
      </w:r>
      <w:r w:rsidRPr="001206E4">
        <w:rPr>
          <w:rFonts w:ascii="Aptos" w:hAnsi="Aptos"/>
          <w:color w:val="000000"/>
        </w:rPr>
        <w:t xml:space="preserve"> addressing Post infrastructure matters—including air conditioning and roofing—and improving the efficiency of our Canteen operations. Ben's fresh perspective and proactive approach are valuable assets to our community. I encourage all members to engage with Comrade Ben. Thank you, Ben; it is both a privilege and an honor to work alongside you.</w:t>
      </w:r>
      <w:bookmarkEnd w:id="3"/>
    </w:p>
    <w:p w14:paraId="783300EE" w14:textId="77777777" w:rsidR="00BF732D" w:rsidRPr="00BF732D" w:rsidRDefault="00BF732D" w:rsidP="00BF732D">
      <w:pPr>
        <w:spacing w:after="0" w:line="240" w:lineRule="auto"/>
        <w:jc w:val="both"/>
      </w:pPr>
    </w:p>
    <w:p w14:paraId="7074F6AB" w14:textId="77777777" w:rsidR="00BF732D" w:rsidRDefault="00BF732D" w:rsidP="00BF732D">
      <w:pPr>
        <w:spacing w:after="0" w:line="240" w:lineRule="auto"/>
        <w:jc w:val="both"/>
      </w:pPr>
      <w:bookmarkStart w:id="4" w:name="_Hlk207523605"/>
      <w:r w:rsidRPr="001206E4">
        <w:rPr>
          <w:rFonts w:ascii="Aptos" w:hAnsi="Aptos"/>
          <w:color w:val="000000"/>
        </w:rPr>
        <w:t>Comrades, fall is here! With cooler weather and AC issues resolved, it's a great time to check our calendar and plan your month. The House Committee and Auxiliary are organizing events—look out for BINGO—and collaborating with Home Depot on Post projects. Starting October 1, smoking is not allowed inside. We need volunteers for cleaning, painting, and small repairs. Your help is appreciated as we continue improving Barr-Allen-Kennedy Post 2785 and strengthening our community.</w:t>
      </w:r>
    </w:p>
    <w:p w14:paraId="17F9CF53" w14:textId="77777777" w:rsidR="00D82992" w:rsidRDefault="00D82992" w:rsidP="00D82992">
      <w:pPr>
        <w:spacing w:after="0" w:line="240" w:lineRule="auto"/>
      </w:pPr>
    </w:p>
    <w:p w14:paraId="62F8D2EE" w14:textId="4FA7F142" w:rsidR="00D82992" w:rsidRPr="00D82992" w:rsidRDefault="00BF732D" w:rsidP="004774D9">
      <w:pPr>
        <w:spacing w:after="0" w:line="240" w:lineRule="auto"/>
        <w:jc w:val="both"/>
      </w:pPr>
      <w:r w:rsidRPr="001206E4">
        <w:rPr>
          <w:rFonts w:ascii="Aptos" w:hAnsi="Aptos"/>
          <w:color w:val="000000"/>
        </w:rPr>
        <w:lastRenderedPageBreak/>
        <w:t>With our merger with Dawson Comrades complete, let's ensure they are included in our work and fellowship. Every member brings unique skills and experience. I encourage us to choose a Dawson (Terrell County) battle and actively engage our new neighbors. Thanks to Post 5743 for welcoming us.</w:t>
      </w:r>
      <w:r>
        <w:rPr>
          <w:rFonts w:ascii="Aptos" w:hAnsi="Aptos"/>
          <w:color w:val="000000"/>
        </w:rPr>
        <w:t xml:space="preserve"> </w:t>
      </w:r>
    </w:p>
    <w:p w14:paraId="6C0B5CCF" w14:textId="5C246E72" w:rsidR="00B23597" w:rsidRDefault="00B23597" w:rsidP="00D82992">
      <w:pPr>
        <w:spacing w:after="0" w:line="240" w:lineRule="auto"/>
        <w:jc w:val="right"/>
        <w:rPr>
          <w:rFonts w:ascii="Aptos" w:hAnsi="Aptos"/>
          <w:b/>
          <w:bCs/>
          <w:color w:val="000000"/>
          <w:u w:val="single"/>
        </w:rPr>
      </w:pPr>
    </w:p>
    <w:p w14:paraId="435F728C" w14:textId="2FC5A3DE" w:rsidR="00B23597" w:rsidRDefault="00B23597" w:rsidP="001F6018">
      <w:pPr>
        <w:spacing w:after="0" w:line="240" w:lineRule="auto"/>
        <w:jc w:val="both"/>
        <w:rPr>
          <w:rFonts w:ascii="Aptos" w:hAnsi="Aptos"/>
          <w:color w:val="000000"/>
        </w:rPr>
      </w:pPr>
      <w:r w:rsidRPr="00B23597">
        <w:rPr>
          <w:rFonts w:ascii="Aptos" w:hAnsi="Aptos"/>
          <w:b/>
          <w:bCs/>
          <w:color w:val="000000"/>
          <w:u w:val="single"/>
        </w:rPr>
        <w:t>Auxiliary President (Ms. Dana Sheffield):</w:t>
      </w:r>
      <w:r>
        <w:rPr>
          <w:rFonts w:ascii="Aptos" w:hAnsi="Aptos"/>
          <w:color w:val="000000"/>
        </w:rPr>
        <w:t xml:space="preserve"> </w:t>
      </w:r>
      <w:bookmarkStart w:id="5" w:name="_Hlk209942278"/>
      <w:r w:rsidR="0095798D" w:rsidRPr="002C14B3">
        <w:rPr>
          <w:rFonts w:ascii="Aptos" w:hAnsi="Aptos"/>
          <w:color w:val="000000"/>
        </w:rPr>
        <w:t xml:space="preserve">We're supporting the </w:t>
      </w:r>
      <w:r w:rsidR="00BE4AFD">
        <w:rPr>
          <w:rFonts w:ascii="Aptos" w:hAnsi="Aptos"/>
          <w:color w:val="000000"/>
        </w:rPr>
        <w:t>Advocacy Resource Center (ARC) dance on Monday, Oct 27</w:t>
      </w:r>
      <w:r w:rsidR="00BE4AFD" w:rsidRPr="00BE4AFD">
        <w:rPr>
          <w:rFonts w:ascii="Aptos" w:hAnsi="Aptos"/>
          <w:color w:val="000000"/>
          <w:vertAlign w:val="superscript"/>
        </w:rPr>
        <w:t>th</w:t>
      </w:r>
      <w:r w:rsidR="00BE4AFD">
        <w:rPr>
          <w:rFonts w:ascii="Aptos" w:hAnsi="Aptos"/>
          <w:color w:val="000000"/>
        </w:rPr>
        <w:t xml:space="preserve">, and the </w:t>
      </w:r>
      <w:r w:rsidR="0095798D" w:rsidRPr="002C14B3">
        <w:rPr>
          <w:rFonts w:ascii="Aptos" w:hAnsi="Aptos"/>
          <w:color w:val="000000"/>
        </w:rPr>
        <w:t>Trunk or Treat Halloween event on Friday, the 31st, which includes organizing candy handouts and selling hotdogs and chips.</w:t>
      </w:r>
      <w:r w:rsidR="00BE4AFD">
        <w:rPr>
          <w:rFonts w:ascii="Aptos" w:hAnsi="Aptos"/>
          <w:color w:val="000000"/>
        </w:rPr>
        <w:t xml:space="preserve"> We’ll need help </w:t>
      </w:r>
      <w:r w:rsidR="0026091D">
        <w:rPr>
          <w:rFonts w:ascii="Aptos" w:hAnsi="Aptos"/>
          <w:color w:val="000000"/>
        </w:rPr>
        <w:t>with</w:t>
      </w:r>
      <w:r w:rsidR="00BE4AFD">
        <w:rPr>
          <w:rFonts w:ascii="Aptos" w:hAnsi="Aptos"/>
          <w:color w:val="000000"/>
        </w:rPr>
        <w:t xml:space="preserve"> both events.</w:t>
      </w:r>
      <w:r w:rsidR="0095798D" w:rsidRPr="002C14B3">
        <w:rPr>
          <w:rFonts w:ascii="Aptos" w:hAnsi="Aptos"/>
          <w:color w:val="000000"/>
        </w:rPr>
        <w:t xml:space="preserve"> </w:t>
      </w:r>
      <w:r w:rsidR="009D4276">
        <w:rPr>
          <w:rFonts w:ascii="Aptos" w:hAnsi="Aptos"/>
          <w:color w:val="000000"/>
        </w:rPr>
        <w:t>The a</w:t>
      </w:r>
      <w:r w:rsidR="0095798D" w:rsidRPr="002C14B3">
        <w:rPr>
          <w:rFonts w:ascii="Aptos" w:hAnsi="Aptos"/>
          <w:color w:val="000000"/>
        </w:rPr>
        <w:t xml:space="preserve">nnual renewal early bird </w:t>
      </w:r>
      <w:r w:rsidR="009D4276">
        <w:rPr>
          <w:rFonts w:ascii="Aptos" w:hAnsi="Aptos"/>
          <w:color w:val="000000"/>
        </w:rPr>
        <w:t xml:space="preserve">membership </w:t>
      </w:r>
      <w:r w:rsidR="0095798D" w:rsidRPr="002C14B3">
        <w:rPr>
          <w:rFonts w:ascii="Aptos" w:hAnsi="Aptos"/>
          <w:color w:val="000000"/>
        </w:rPr>
        <w:t>dues are $16—see me or Ouida Traywick to pay. For</w:t>
      </w:r>
      <w:r w:rsidR="0095798D">
        <w:rPr>
          <w:rFonts w:ascii="Aptos" w:hAnsi="Aptos"/>
          <w:color w:val="000000"/>
        </w:rPr>
        <w:t xml:space="preserve"> event activities and </w:t>
      </w:r>
      <w:r w:rsidR="0095798D" w:rsidRPr="002C14B3">
        <w:rPr>
          <w:rFonts w:ascii="Aptos" w:hAnsi="Aptos"/>
          <w:color w:val="000000"/>
        </w:rPr>
        <w:t xml:space="preserve"> membership</w:t>
      </w:r>
      <w:r w:rsidR="0095798D">
        <w:rPr>
          <w:rFonts w:ascii="Aptos" w:hAnsi="Aptos"/>
          <w:color w:val="000000"/>
        </w:rPr>
        <w:t xml:space="preserve"> i</w:t>
      </w:r>
      <w:r w:rsidRPr="00166983">
        <w:rPr>
          <w:rFonts w:ascii="Aptos" w:hAnsi="Aptos"/>
          <w:color w:val="000000"/>
        </w:rPr>
        <w:t xml:space="preserve">nquiries or further information, contact Dana Sheffield at 229-894-4276 or </w:t>
      </w:r>
      <w:hyperlink r:id="rId8" w:history="1">
        <w:r w:rsidR="00127356" w:rsidRPr="005A0BEE">
          <w:rPr>
            <w:rStyle w:val="Hyperlink"/>
            <w:rFonts w:ascii="Aptos" w:hAnsi="Aptos"/>
          </w:rPr>
          <w:t>danasheffield152@gmail.com</w:t>
        </w:r>
      </w:hyperlink>
      <w:r w:rsidRPr="00166983">
        <w:rPr>
          <w:rFonts w:ascii="Aptos" w:hAnsi="Aptos"/>
          <w:color w:val="000000"/>
        </w:rPr>
        <w:t>.</w:t>
      </w:r>
    </w:p>
    <w:bookmarkEnd w:id="4"/>
    <w:bookmarkEnd w:id="5"/>
    <w:p w14:paraId="58F2E96B" w14:textId="77777777" w:rsidR="00A34F4A" w:rsidRPr="00A34F4A" w:rsidRDefault="00A34F4A" w:rsidP="00A34F4A">
      <w:pPr>
        <w:pBdr>
          <w:bottom w:val="single" w:sz="12" w:space="1" w:color="auto"/>
        </w:pBdr>
        <w:spacing w:after="0" w:line="240" w:lineRule="auto"/>
        <w:rPr>
          <w:rFonts w:cs="Arial"/>
        </w:rPr>
      </w:pPr>
    </w:p>
    <w:p w14:paraId="25BFD01A" w14:textId="57EC8A43" w:rsidR="00C12091" w:rsidRPr="00DA789B" w:rsidRDefault="0051447A" w:rsidP="00213622">
      <w:pPr>
        <w:jc w:val="center"/>
        <w:rPr>
          <w:rFonts w:cs="Arial"/>
          <w:b/>
          <w:bCs/>
          <w:u w:val="single"/>
        </w:rPr>
      </w:pPr>
      <w:r w:rsidRPr="00DA789B">
        <w:rPr>
          <w:rFonts w:cs="Arial"/>
          <w:b/>
          <w:bCs/>
          <w:u w:val="single"/>
        </w:rPr>
        <w:t>POST EVENT DATES (</w:t>
      </w:r>
      <w:r w:rsidR="00332C8A">
        <w:rPr>
          <w:rFonts w:cs="Arial"/>
          <w:b/>
          <w:bCs/>
          <w:u w:val="single"/>
        </w:rPr>
        <w:t>September</w:t>
      </w:r>
      <w:r w:rsidR="00851E50" w:rsidRPr="00DA789B">
        <w:rPr>
          <w:rFonts w:cs="Arial"/>
          <w:b/>
          <w:bCs/>
          <w:u w:val="single"/>
        </w:rPr>
        <w:t xml:space="preserve"> 2025</w:t>
      </w:r>
      <w:r w:rsidR="00C12091" w:rsidRPr="00DA789B">
        <w:rPr>
          <w:rFonts w:cs="Arial"/>
          <w:b/>
          <w:bCs/>
          <w:u w:val="single"/>
        </w:rPr>
        <w:t>)</w:t>
      </w:r>
    </w:p>
    <w:p w14:paraId="025E9ED1" w14:textId="4B69677D" w:rsidR="00CC6F23" w:rsidRDefault="00C12091" w:rsidP="0019719B">
      <w:pPr>
        <w:pStyle w:val="ListParagraph"/>
        <w:numPr>
          <w:ilvl w:val="0"/>
          <w:numId w:val="2"/>
        </w:numPr>
        <w:spacing w:after="0" w:line="240" w:lineRule="auto"/>
        <w:jc w:val="both"/>
        <w:rPr>
          <w:rFonts w:cs="Arial"/>
        </w:rPr>
      </w:pPr>
      <w:r w:rsidRPr="00FD75DC">
        <w:rPr>
          <w:rFonts w:cs="Arial"/>
        </w:rPr>
        <w:t>Open Tue through Fri (4 pm); Sat at</w:t>
      </w:r>
      <w:r w:rsidR="00CC6F23" w:rsidRPr="00FD75DC">
        <w:rPr>
          <w:rFonts w:cs="Arial"/>
        </w:rPr>
        <w:t xml:space="preserve"> 11a</w:t>
      </w:r>
      <w:r w:rsidRPr="00FD75DC">
        <w:rPr>
          <w:rFonts w:cs="Arial"/>
        </w:rPr>
        <w:t>m; Closed Sun-Mon</w:t>
      </w:r>
    </w:p>
    <w:p w14:paraId="2A8265C7" w14:textId="67874873" w:rsidR="00265CE4" w:rsidRPr="0019719B" w:rsidRDefault="00265CE4" w:rsidP="0019719B">
      <w:pPr>
        <w:pStyle w:val="ListParagraph"/>
        <w:numPr>
          <w:ilvl w:val="0"/>
          <w:numId w:val="2"/>
        </w:numPr>
        <w:spacing w:after="0" w:line="240" w:lineRule="auto"/>
        <w:jc w:val="both"/>
        <w:rPr>
          <w:rFonts w:cs="Arial"/>
        </w:rPr>
      </w:pPr>
      <w:r>
        <w:rPr>
          <w:rFonts w:cs="Arial"/>
          <w:b/>
          <w:bCs/>
        </w:rPr>
        <w:t>L</w:t>
      </w:r>
      <w:r w:rsidRPr="008C70E6">
        <w:rPr>
          <w:rFonts w:cs="Arial"/>
          <w:b/>
          <w:bCs/>
        </w:rPr>
        <w:t xml:space="preserve">ink to our Post </w:t>
      </w:r>
      <w:r>
        <w:rPr>
          <w:rFonts w:cs="Arial"/>
          <w:b/>
          <w:bCs/>
        </w:rPr>
        <w:t>Calendar</w:t>
      </w:r>
      <w:r w:rsidRPr="008C70E6">
        <w:rPr>
          <w:rFonts w:cs="Arial"/>
          <w:b/>
          <w:bCs/>
        </w:rPr>
        <w:t xml:space="preserve">: </w:t>
      </w:r>
      <w:r>
        <w:rPr>
          <w:rFonts w:cs="Arial"/>
          <w:b/>
          <w:bCs/>
        </w:rPr>
        <w:t xml:space="preserve"> </w:t>
      </w:r>
      <w:r w:rsidRPr="008C70E6">
        <w:rPr>
          <w:rFonts w:cs="Arial"/>
          <w:b/>
          <w:bCs/>
        </w:rPr>
        <w:sym w:font="Wingdings" w:char="F0E0"/>
      </w:r>
      <w:r>
        <w:rPr>
          <w:rFonts w:cs="Arial"/>
          <w:b/>
          <w:bCs/>
        </w:rPr>
        <w:t xml:space="preserve"> </w:t>
      </w:r>
      <w:hyperlink r:id="rId9" w:history="1">
        <w:r w:rsidRPr="00BD3B28">
          <w:rPr>
            <w:rStyle w:val="Hyperlink"/>
            <w:rFonts w:cs="Arial"/>
            <w:b/>
            <w:bCs/>
          </w:rPr>
          <w:t>Calendar</w:t>
        </w:r>
      </w:hyperlink>
    </w:p>
    <w:p w14:paraId="50031EDF" w14:textId="77777777" w:rsidR="00B9607F" w:rsidRPr="00DA789B" w:rsidRDefault="00B9607F" w:rsidP="00EE09D6">
      <w:pPr>
        <w:spacing w:after="0" w:line="240" w:lineRule="auto"/>
        <w:jc w:val="both"/>
        <w:rPr>
          <w:rFonts w:cs="Arial"/>
          <w:b/>
          <w:bCs/>
          <w:u w:val="single"/>
        </w:rPr>
      </w:pPr>
    </w:p>
    <w:tbl>
      <w:tblPr>
        <w:tblStyle w:val="PlainTable1"/>
        <w:tblW w:w="0" w:type="auto"/>
        <w:tblLook w:val="0420" w:firstRow="1" w:lastRow="0" w:firstColumn="0" w:lastColumn="0" w:noHBand="0" w:noVBand="1"/>
      </w:tblPr>
      <w:tblGrid>
        <w:gridCol w:w="1345"/>
        <w:gridCol w:w="1080"/>
        <w:gridCol w:w="4587"/>
        <w:gridCol w:w="2338"/>
      </w:tblGrid>
      <w:tr w:rsidR="00EE3B2E" w:rsidRPr="00DA789B" w14:paraId="08C6BAD6" w14:textId="77777777" w:rsidTr="008024A5">
        <w:trPr>
          <w:cnfStyle w:val="100000000000" w:firstRow="1" w:lastRow="0" w:firstColumn="0" w:lastColumn="0" w:oddVBand="0" w:evenVBand="0" w:oddHBand="0" w:evenHBand="0" w:firstRowFirstColumn="0" w:firstRowLastColumn="0" w:lastRowFirstColumn="0" w:lastRowLastColumn="0"/>
        </w:trPr>
        <w:tc>
          <w:tcPr>
            <w:tcW w:w="1345" w:type="dxa"/>
          </w:tcPr>
          <w:p w14:paraId="7F20474C" w14:textId="4AFA6946" w:rsidR="00EE3B2E" w:rsidRPr="00DA789B" w:rsidRDefault="00EE3B2E" w:rsidP="00EE09D6">
            <w:pPr>
              <w:jc w:val="both"/>
              <w:rPr>
                <w:rFonts w:cs="Arial"/>
              </w:rPr>
            </w:pPr>
            <w:r w:rsidRPr="00DA789B">
              <w:rPr>
                <w:rFonts w:cs="Arial"/>
              </w:rPr>
              <w:t>Date</w:t>
            </w:r>
          </w:p>
        </w:tc>
        <w:tc>
          <w:tcPr>
            <w:tcW w:w="1080" w:type="dxa"/>
          </w:tcPr>
          <w:p w14:paraId="145C29A5" w14:textId="03A591DA" w:rsidR="00EE3B2E" w:rsidRPr="00DA789B" w:rsidRDefault="00EE3B2E" w:rsidP="00EE09D6">
            <w:pPr>
              <w:jc w:val="both"/>
              <w:rPr>
                <w:rFonts w:cs="Arial"/>
              </w:rPr>
            </w:pPr>
            <w:r w:rsidRPr="00DA789B">
              <w:rPr>
                <w:rFonts w:cs="Arial"/>
              </w:rPr>
              <w:t>Day</w:t>
            </w:r>
          </w:p>
        </w:tc>
        <w:tc>
          <w:tcPr>
            <w:tcW w:w="4587" w:type="dxa"/>
          </w:tcPr>
          <w:p w14:paraId="2EB667B3" w14:textId="01D90F7F" w:rsidR="00EE3B2E" w:rsidRPr="00DA789B" w:rsidRDefault="00EE3B2E" w:rsidP="00EE09D6">
            <w:pPr>
              <w:jc w:val="both"/>
              <w:rPr>
                <w:rFonts w:cs="Arial"/>
              </w:rPr>
            </w:pPr>
            <w:r w:rsidRPr="00DA789B">
              <w:rPr>
                <w:rFonts w:cs="Arial"/>
              </w:rPr>
              <w:t>Event</w:t>
            </w:r>
          </w:p>
        </w:tc>
        <w:tc>
          <w:tcPr>
            <w:tcW w:w="2338" w:type="dxa"/>
          </w:tcPr>
          <w:p w14:paraId="26B4FFD1" w14:textId="7F34308F" w:rsidR="00EE3B2E" w:rsidRPr="00DA789B" w:rsidRDefault="00EE3B2E" w:rsidP="00EE09D6">
            <w:pPr>
              <w:jc w:val="both"/>
              <w:rPr>
                <w:rFonts w:cs="Arial"/>
              </w:rPr>
            </w:pPr>
            <w:r w:rsidRPr="00DA789B">
              <w:rPr>
                <w:rFonts w:cs="Arial"/>
              </w:rPr>
              <w:t>Time</w:t>
            </w:r>
          </w:p>
        </w:tc>
      </w:tr>
      <w:tr w:rsidR="00972320" w:rsidRPr="00DA789B" w14:paraId="23BE7756"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23857FD9" w14:textId="29764400" w:rsidR="00972320" w:rsidRDefault="001014DF" w:rsidP="00EE09D6">
            <w:pPr>
              <w:jc w:val="both"/>
              <w:rPr>
                <w:rFonts w:cs="Arial"/>
              </w:rPr>
            </w:pPr>
            <w:r>
              <w:rPr>
                <w:rFonts w:cs="Arial"/>
              </w:rPr>
              <w:t>Oct 1</w:t>
            </w:r>
          </w:p>
        </w:tc>
        <w:tc>
          <w:tcPr>
            <w:tcW w:w="1080" w:type="dxa"/>
          </w:tcPr>
          <w:p w14:paraId="53866B44" w14:textId="28051FB1" w:rsidR="00972320" w:rsidRDefault="003B534A" w:rsidP="00EE09D6">
            <w:pPr>
              <w:jc w:val="both"/>
              <w:rPr>
                <w:rFonts w:cs="Arial"/>
              </w:rPr>
            </w:pPr>
            <w:r>
              <w:rPr>
                <w:rFonts w:cs="Arial"/>
              </w:rPr>
              <w:t>Wed</w:t>
            </w:r>
          </w:p>
        </w:tc>
        <w:tc>
          <w:tcPr>
            <w:tcW w:w="4587" w:type="dxa"/>
          </w:tcPr>
          <w:p w14:paraId="66CDFBD3" w14:textId="56EE1C16" w:rsidR="00972320" w:rsidRDefault="003B534A" w:rsidP="00EE09D6">
            <w:pPr>
              <w:jc w:val="both"/>
              <w:rPr>
                <w:rFonts w:cs="Arial"/>
              </w:rPr>
            </w:pPr>
            <w:r>
              <w:rPr>
                <w:rFonts w:cs="Arial"/>
              </w:rPr>
              <w:t>House Committee mtg</w:t>
            </w:r>
          </w:p>
        </w:tc>
        <w:tc>
          <w:tcPr>
            <w:tcW w:w="2338" w:type="dxa"/>
          </w:tcPr>
          <w:p w14:paraId="0742AB9E" w14:textId="7DD18743" w:rsidR="00972320" w:rsidRDefault="003B534A" w:rsidP="00EE09D6">
            <w:pPr>
              <w:jc w:val="both"/>
              <w:rPr>
                <w:rFonts w:cs="Arial"/>
              </w:rPr>
            </w:pPr>
            <w:r>
              <w:rPr>
                <w:rFonts w:cs="Arial"/>
              </w:rPr>
              <w:t>6:30 pm</w:t>
            </w:r>
          </w:p>
        </w:tc>
      </w:tr>
      <w:tr w:rsidR="0051067D" w:rsidRPr="00DA789B" w14:paraId="07200231" w14:textId="77777777" w:rsidTr="008024A5">
        <w:tc>
          <w:tcPr>
            <w:tcW w:w="1345" w:type="dxa"/>
          </w:tcPr>
          <w:p w14:paraId="45617C54" w14:textId="6A0F38E9" w:rsidR="0051067D" w:rsidRDefault="0051067D" w:rsidP="0051067D">
            <w:pPr>
              <w:jc w:val="both"/>
              <w:rPr>
                <w:rFonts w:cs="Arial"/>
              </w:rPr>
            </w:pPr>
            <w:r>
              <w:rPr>
                <w:rFonts w:cs="Arial"/>
              </w:rPr>
              <w:t>Oct 1</w:t>
            </w:r>
          </w:p>
        </w:tc>
        <w:tc>
          <w:tcPr>
            <w:tcW w:w="1080" w:type="dxa"/>
          </w:tcPr>
          <w:p w14:paraId="47EB7CA7" w14:textId="65073EF3" w:rsidR="0051067D" w:rsidRDefault="0051067D" w:rsidP="0051067D">
            <w:pPr>
              <w:jc w:val="both"/>
              <w:rPr>
                <w:rFonts w:cs="Arial"/>
              </w:rPr>
            </w:pPr>
            <w:r>
              <w:rPr>
                <w:rFonts w:cs="Arial"/>
              </w:rPr>
              <w:t>Wed</w:t>
            </w:r>
          </w:p>
        </w:tc>
        <w:tc>
          <w:tcPr>
            <w:tcW w:w="4587" w:type="dxa"/>
          </w:tcPr>
          <w:p w14:paraId="301A0037" w14:textId="19FF663C" w:rsidR="0051067D" w:rsidRDefault="0051067D" w:rsidP="0051067D">
            <w:pPr>
              <w:jc w:val="both"/>
              <w:rPr>
                <w:rFonts w:cs="Arial"/>
              </w:rPr>
            </w:pPr>
            <w:r>
              <w:rPr>
                <w:rFonts w:cs="Arial"/>
              </w:rPr>
              <w:t>Bingo Dry Run</w:t>
            </w:r>
          </w:p>
        </w:tc>
        <w:tc>
          <w:tcPr>
            <w:tcW w:w="2338" w:type="dxa"/>
          </w:tcPr>
          <w:p w14:paraId="708706E2" w14:textId="56B87805" w:rsidR="0051067D" w:rsidRDefault="0051067D" w:rsidP="0051067D">
            <w:pPr>
              <w:jc w:val="both"/>
              <w:rPr>
                <w:rFonts w:cs="Arial"/>
              </w:rPr>
            </w:pPr>
            <w:r>
              <w:rPr>
                <w:rFonts w:cs="Arial"/>
              </w:rPr>
              <w:t>7:00 pm</w:t>
            </w:r>
          </w:p>
        </w:tc>
      </w:tr>
      <w:tr w:rsidR="003B534A" w:rsidRPr="00DA789B" w14:paraId="20F704CF"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27493648" w14:textId="45E7538D" w:rsidR="003B534A" w:rsidRDefault="001014DF" w:rsidP="003B534A">
            <w:pPr>
              <w:jc w:val="both"/>
              <w:rPr>
                <w:rFonts w:cs="Arial"/>
              </w:rPr>
            </w:pPr>
            <w:r>
              <w:rPr>
                <w:rFonts w:cs="Arial"/>
              </w:rPr>
              <w:t>Oct 10</w:t>
            </w:r>
          </w:p>
        </w:tc>
        <w:tc>
          <w:tcPr>
            <w:tcW w:w="1080" w:type="dxa"/>
          </w:tcPr>
          <w:p w14:paraId="3EB42D04" w14:textId="5E8CE2A1" w:rsidR="003B534A" w:rsidRDefault="001014DF" w:rsidP="003B534A">
            <w:pPr>
              <w:jc w:val="both"/>
              <w:rPr>
                <w:rFonts w:cs="Arial"/>
              </w:rPr>
            </w:pPr>
            <w:r>
              <w:rPr>
                <w:rFonts w:cs="Arial"/>
              </w:rPr>
              <w:t>Fri</w:t>
            </w:r>
          </w:p>
        </w:tc>
        <w:tc>
          <w:tcPr>
            <w:tcW w:w="4587" w:type="dxa"/>
          </w:tcPr>
          <w:p w14:paraId="212FC986" w14:textId="22B8BAA7" w:rsidR="003B534A" w:rsidRDefault="001014DF" w:rsidP="003B534A">
            <w:pPr>
              <w:jc w:val="both"/>
              <w:rPr>
                <w:rFonts w:cs="Arial"/>
              </w:rPr>
            </w:pPr>
            <w:r>
              <w:rPr>
                <w:rFonts w:cs="Arial"/>
              </w:rPr>
              <w:t>Caliber Band</w:t>
            </w:r>
          </w:p>
        </w:tc>
        <w:tc>
          <w:tcPr>
            <w:tcW w:w="2338" w:type="dxa"/>
          </w:tcPr>
          <w:p w14:paraId="4152CFB4" w14:textId="4BE555B7" w:rsidR="003B534A" w:rsidRDefault="001014DF" w:rsidP="003B534A">
            <w:pPr>
              <w:jc w:val="both"/>
              <w:rPr>
                <w:rFonts w:cs="Arial"/>
              </w:rPr>
            </w:pPr>
            <w:r>
              <w:rPr>
                <w:rFonts w:cs="Arial"/>
              </w:rPr>
              <w:t>8 pm</w:t>
            </w:r>
          </w:p>
        </w:tc>
      </w:tr>
      <w:tr w:rsidR="005E4BFD" w:rsidRPr="00DA789B" w14:paraId="26373415" w14:textId="77777777" w:rsidTr="008024A5">
        <w:tc>
          <w:tcPr>
            <w:tcW w:w="1345" w:type="dxa"/>
          </w:tcPr>
          <w:p w14:paraId="4D9ECD59" w14:textId="0367FA9F" w:rsidR="005E4BFD" w:rsidRDefault="001014DF" w:rsidP="00EE09D6">
            <w:pPr>
              <w:jc w:val="both"/>
              <w:rPr>
                <w:rFonts w:cs="Arial"/>
              </w:rPr>
            </w:pPr>
            <w:r>
              <w:rPr>
                <w:rFonts w:cs="Arial"/>
              </w:rPr>
              <w:t>Oct 1</w:t>
            </w:r>
            <w:r w:rsidR="00785240">
              <w:rPr>
                <w:rFonts w:cs="Arial"/>
              </w:rPr>
              <w:t>1</w:t>
            </w:r>
          </w:p>
        </w:tc>
        <w:tc>
          <w:tcPr>
            <w:tcW w:w="1080" w:type="dxa"/>
          </w:tcPr>
          <w:p w14:paraId="6038AD11" w14:textId="38E5881D" w:rsidR="005E4BFD" w:rsidRPr="00DA789B" w:rsidRDefault="00785240" w:rsidP="00EE09D6">
            <w:pPr>
              <w:jc w:val="both"/>
              <w:rPr>
                <w:rFonts w:cs="Arial"/>
              </w:rPr>
            </w:pPr>
            <w:r>
              <w:rPr>
                <w:rFonts w:cs="Arial"/>
              </w:rPr>
              <w:t>Sat</w:t>
            </w:r>
          </w:p>
        </w:tc>
        <w:tc>
          <w:tcPr>
            <w:tcW w:w="4587" w:type="dxa"/>
          </w:tcPr>
          <w:p w14:paraId="795447EE" w14:textId="62554D5B" w:rsidR="005E4BFD" w:rsidRPr="00DA789B" w:rsidRDefault="00785240" w:rsidP="00EE09D6">
            <w:pPr>
              <w:jc w:val="both"/>
              <w:rPr>
                <w:rFonts w:cs="Arial"/>
              </w:rPr>
            </w:pPr>
            <w:r>
              <w:rPr>
                <w:rFonts w:cs="Arial"/>
              </w:rPr>
              <w:t>Albany Car Show – recruit event</w:t>
            </w:r>
          </w:p>
        </w:tc>
        <w:tc>
          <w:tcPr>
            <w:tcW w:w="2338" w:type="dxa"/>
          </w:tcPr>
          <w:p w14:paraId="31585EBD" w14:textId="225A1608" w:rsidR="005E4BFD" w:rsidRPr="00DA789B" w:rsidRDefault="00785240" w:rsidP="00EE09D6">
            <w:pPr>
              <w:jc w:val="both"/>
              <w:rPr>
                <w:rFonts w:cs="Arial"/>
              </w:rPr>
            </w:pPr>
            <w:r>
              <w:rPr>
                <w:rFonts w:cs="Arial"/>
              </w:rPr>
              <w:t>8 am</w:t>
            </w:r>
          </w:p>
        </w:tc>
      </w:tr>
      <w:tr w:rsidR="00785240" w:rsidRPr="00DA789B" w14:paraId="083A91B7"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5BB29FA7" w14:textId="3C40C1C0" w:rsidR="00785240" w:rsidRDefault="00785240" w:rsidP="00785240">
            <w:pPr>
              <w:jc w:val="both"/>
              <w:rPr>
                <w:rFonts w:cs="Arial"/>
              </w:rPr>
            </w:pPr>
            <w:r>
              <w:rPr>
                <w:rFonts w:cs="Arial"/>
              </w:rPr>
              <w:t>Oct 15</w:t>
            </w:r>
          </w:p>
        </w:tc>
        <w:tc>
          <w:tcPr>
            <w:tcW w:w="1080" w:type="dxa"/>
          </w:tcPr>
          <w:p w14:paraId="6EA3B111" w14:textId="12C9ADE4" w:rsidR="00785240" w:rsidRPr="00DA789B" w:rsidRDefault="00785240" w:rsidP="00785240">
            <w:pPr>
              <w:jc w:val="both"/>
              <w:rPr>
                <w:rFonts w:cs="Arial"/>
              </w:rPr>
            </w:pPr>
            <w:r>
              <w:rPr>
                <w:rFonts w:cs="Arial"/>
              </w:rPr>
              <w:t>Wed</w:t>
            </w:r>
          </w:p>
        </w:tc>
        <w:tc>
          <w:tcPr>
            <w:tcW w:w="4587" w:type="dxa"/>
          </w:tcPr>
          <w:p w14:paraId="18CCCC7E" w14:textId="5DC94B4A" w:rsidR="00785240" w:rsidRPr="00DA789B" w:rsidRDefault="00785240" w:rsidP="00785240">
            <w:pPr>
              <w:jc w:val="both"/>
              <w:rPr>
                <w:rFonts w:cs="Arial"/>
              </w:rPr>
            </w:pPr>
            <w:r>
              <w:rPr>
                <w:rFonts w:cs="Arial"/>
              </w:rPr>
              <w:t>Post Officers meeting</w:t>
            </w:r>
          </w:p>
        </w:tc>
        <w:tc>
          <w:tcPr>
            <w:tcW w:w="2338" w:type="dxa"/>
          </w:tcPr>
          <w:p w14:paraId="03CDC63C" w14:textId="1D089711" w:rsidR="00785240" w:rsidRPr="00DA789B" w:rsidRDefault="00785240" w:rsidP="00785240">
            <w:pPr>
              <w:jc w:val="both"/>
              <w:rPr>
                <w:rFonts w:cs="Arial"/>
              </w:rPr>
            </w:pPr>
            <w:r>
              <w:rPr>
                <w:rFonts w:cs="Arial"/>
              </w:rPr>
              <w:t>7 pm</w:t>
            </w:r>
          </w:p>
        </w:tc>
      </w:tr>
      <w:tr w:rsidR="00785240" w:rsidRPr="00DA789B" w14:paraId="0EB04B20" w14:textId="77777777" w:rsidTr="008024A5">
        <w:tc>
          <w:tcPr>
            <w:tcW w:w="1345" w:type="dxa"/>
          </w:tcPr>
          <w:p w14:paraId="647AC55B" w14:textId="62299F3A" w:rsidR="00785240" w:rsidRPr="00DA789B" w:rsidRDefault="00785240" w:rsidP="00785240">
            <w:pPr>
              <w:jc w:val="both"/>
              <w:rPr>
                <w:rFonts w:cs="Arial"/>
              </w:rPr>
            </w:pPr>
            <w:r>
              <w:rPr>
                <w:rFonts w:cs="Arial"/>
              </w:rPr>
              <w:t>Oct 17</w:t>
            </w:r>
          </w:p>
        </w:tc>
        <w:tc>
          <w:tcPr>
            <w:tcW w:w="1080" w:type="dxa"/>
          </w:tcPr>
          <w:p w14:paraId="54F22F2A" w14:textId="71CE4D4F" w:rsidR="00785240" w:rsidRPr="00DA789B" w:rsidRDefault="00785240" w:rsidP="00785240">
            <w:pPr>
              <w:jc w:val="both"/>
              <w:rPr>
                <w:rFonts w:cs="Arial"/>
              </w:rPr>
            </w:pPr>
            <w:r>
              <w:rPr>
                <w:rFonts w:cs="Arial"/>
              </w:rPr>
              <w:t>Fri</w:t>
            </w:r>
          </w:p>
        </w:tc>
        <w:tc>
          <w:tcPr>
            <w:tcW w:w="4587" w:type="dxa"/>
          </w:tcPr>
          <w:p w14:paraId="6A0848CE" w14:textId="1278B65B" w:rsidR="00785240" w:rsidRPr="00DA789B" w:rsidRDefault="00785240" w:rsidP="00785240">
            <w:pPr>
              <w:jc w:val="both"/>
              <w:rPr>
                <w:rFonts w:cs="Arial"/>
              </w:rPr>
            </w:pPr>
            <w:r>
              <w:rPr>
                <w:rFonts w:cs="Arial"/>
              </w:rPr>
              <w:t xml:space="preserve">Karaoke </w:t>
            </w:r>
          </w:p>
        </w:tc>
        <w:tc>
          <w:tcPr>
            <w:tcW w:w="2338" w:type="dxa"/>
          </w:tcPr>
          <w:p w14:paraId="5ADDEBEA" w14:textId="3BF86ED7" w:rsidR="00785240" w:rsidRPr="00DA789B" w:rsidRDefault="00785240" w:rsidP="00785240">
            <w:pPr>
              <w:jc w:val="both"/>
              <w:rPr>
                <w:rFonts w:cs="Arial"/>
              </w:rPr>
            </w:pPr>
            <w:r>
              <w:rPr>
                <w:rFonts w:cs="Arial"/>
              </w:rPr>
              <w:t>7 pm</w:t>
            </w:r>
          </w:p>
        </w:tc>
      </w:tr>
      <w:tr w:rsidR="005E4BFD" w:rsidRPr="00DA789B" w14:paraId="0F4D62AD"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75883B85" w14:textId="5FDE1716" w:rsidR="005E4BFD" w:rsidRDefault="00785240" w:rsidP="00EE09D6">
            <w:pPr>
              <w:jc w:val="both"/>
              <w:rPr>
                <w:rFonts w:cs="Arial"/>
              </w:rPr>
            </w:pPr>
            <w:r>
              <w:rPr>
                <w:rFonts w:cs="Arial"/>
              </w:rPr>
              <w:t xml:space="preserve">Oct 18 </w:t>
            </w:r>
          </w:p>
        </w:tc>
        <w:tc>
          <w:tcPr>
            <w:tcW w:w="1080" w:type="dxa"/>
          </w:tcPr>
          <w:p w14:paraId="06605249" w14:textId="5FACE251" w:rsidR="005E4BFD" w:rsidRPr="00DA789B" w:rsidRDefault="00785240" w:rsidP="00EE09D6">
            <w:pPr>
              <w:jc w:val="both"/>
              <w:rPr>
                <w:rFonts w:cs="Arial"/>
              </w:rPr>
            </w:pPr>
            <w:r>
              <w:rPr>
                <w:rFonts w:cs="Arial"/>
              </w:rPr>
              <w:t>Sat</w:t>
            </w:r>
          </w:p>
        </w:tc>
        <w:tc>
          <w:tcPr>
            <w:tcW w:w="4587" w:type="dxa"/>
          </w:tcPr>
          <w:p w14:paraId="38415C76" w14:textId="51EA9AB1" w:rsidR="005E4BFD" w:rsidRPr="00DA789B" w:rsidRDefault="00785240" w:rsidP="00EE09D6">
            <w:pPr>
              <w:jc w:val="both"/>
              <w:rPr>
                <w:rFonts w:cs="Arial"/>
              </w:rPr>
            </w:pPr>
            <w:r>
              <w:rPr>
                <w:rFonts w:cs="Arial"/>
              </w:rPr>
              <w:t>Burg Bash – Leesburg, recruit event</w:t>
            </w:r>
          </w:p>
        </w:tc>
        <w:tc>
          <w:tcPr>
            <w:tcW w:w="2338" w:type="dxa"/>
          </w:tcPr>
          <w:p w14:paraId="3E84FF92" w14:textId="1B8FC104" w:rsidR="005E4BFD" w:rsidRPr="00DA789B" w:rsidRDefault="00785240" w:rsidP="00EE09D6">
            <w:pPr>
              <w:jc w:val="both"/>
              <w:rPr>
                <w:rFonts w:cs="Arial"/>
              </w:rPr>
            </w:pPr>
            <w:r>
              <w:rPr>
                <w:rFonts w:cs="Arial"/>
              </w:rPr>
              <w:t>2 pm</w:t>
            </w:r>
          </w:p>
        </w:tc>
      </w:tr>
      <w:tr w:rsidR="008E3588" w:rsidRPr="00DA789B" w14:paraId="289BF1C4" w14:textId="77777777" w:rsidTr="008024A5">
        <w:tc>
          <w:tcPr>
            <w:tcW w:w="1345" w:type="dxa"/>
          </w:tcPr>
          <w:p w14:paraId="1BDC9086" w14:textId="1AB07499" w:rsidR="008E3588" w:rsidRPr="00DA789B" w:rsidRDefault="00785240" w:rsidP="00EE09D6">
            <w:pPr>
              <w:jc w:val="both"/>
              <w:rPr>
                <w:rFonts w:cs="Arial"/>
              </w:rPr>
            </w:pPr>
            <w:r>
              <w:rPr>
                <w:rFonts w:cs="Arial"/>
              </w:rPr>
              <w:t>Oct 19</w:t>
            </w:r>
          </w:p>
        </w:tc>
        <w:tc>
          <w:tcPr>
            <w:tcW w:w="1080" w:type="dxa"/>
          </w:tcPr>
          <w:p w14:paraId="77A11741" w14:textId="3EBE5D51" w:rsidR="008E3588" w:rsidRPr="00DA789B" w:rsidRDefault="00785240" w:rsidP="00EE09D6">
            <w:pPr>
              <w:jc w:val="both"/>
              <w:rPr>
                <w:rFonts w:cs="Arial"/>
              </w:rPr>
            </w:pPr>
            <w:r>
              <w:rPr>
                <w:rFonts w:cs="Arial"/>
              </w:rPr>
              <w:t>Sun</w:t>
            </w:r>
          </w:p>
        </w:tc>
        <w:tc>
          <w:tcPr>
            <w:tcW w:w="4587" w:type="dxa"/>
          </w:tcPr>
          <w:p w14:paraId="7A0609C0" w14:textId="127532DA" w:rsidR="008E3588" w:rsidRPr="00DA789B" w:rsidRDefault="00785240" w:rsidP="00EE09D6">
            <w:pPr>
              <w:jc w:val="both"/>
              <w:rPr>
                <w:rFonts w:cs="Arial"/>
              </w:rPr>
            </w:pPr>
            <w:r>
              <w:rPr>
                <w:rFonts w:cs="Arial"/>
              </w:rPr>
              <w:t>Indoor Flea Market at Post</w:t>
            </w:r>
          </w:p>
        </w:tc>
        <w:tc>
          <w:tcPr>
            <w:tcW w:w="2338" w:type="dxa"/>
          </w:tcPr>
          <w:p w14:paraId="54B115BE" w14:textId="102B4691" w:rsidR="008E3588" w:rsidRPr="00DA789B" w:rsidRDefault="002C202A" w:rsidP="00EE09D6">
            <w:pPr>
              <w:jc w:val="both"/>
              <w:rPr>
                <w:rFonts w:cs="Arial"/>
              </w:rPr>
            </w:pPr>
            <w:r>
              <w:rPr>
                <w:rFonts w:cs="Arial"/>
              </w:rPr>
              <w:t>1 pm</w:t>
            </w:r>
          </w:p>
        </w:tc>
      </w:tr>
      <w:tr w:rsidR="00BF7FA0" w:rsidRPr="00DA789B" w14:paraId="6F3B807B"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1E3FE737" w14:textId="5615065A" w:rsidR="00BF7FA0" w:rsidRDefault="00785240" w:rsidP="00EE09D6">
            <w:pPr>
              <w:jc w:val="both"/>
              <w:rPr>
                <w:rFonts w:cs="Arial"/>
              </w:rPr>
            </w:pPr>
            <w:r>
              <w:rPr>
                <w:rFonts w:cs="Arial"/>
              </w:rPr>
              <w:t>Oct 23</w:t>
            </w:r>
          </w:p>
        </w:tc>
        <w:tc>
          <w:tcPr>
            <w:tcW w:w="1080" w:type="dxa"/>
          </w:tcPr>
          <w:p w14:paraId="1495E1DB" w14:textId="71E515D0" w:rsidR="00BF7FA0" w:rsidRDefault="00785240" w:rsidP="00EE09D6">
            <w:pPr>
              <w:jc w:val="both"/>
              <w:rPr>
                <w:rFonts w:cs="Arial"/>
              </w:rPr>
            </w:pPr>
            <w:r>
              <w:rPr>
                <w:rFonts w:cs="Arial"/>
              </w:rPr>
              <w:t>Thur</w:t>
            </w:r>
          </w:p>
        </w:tc>
        <w:tc>
          <w:tcPr>
            <w:tcW w:w="4587" w:type="dxa"/>
          </w:tcPr>
          <w:p w14:paraId="55063CDD" w14:textId="6680243C" w:rsidR="00BF7FA0" w:rsidRPr="00DA789B" w:rsidRDefault="00785240" w:rsidP="00EE09D6">
            <w:pPr>
              <w:jc w:val="both"/>
              <w:rPr>
                <w:rFonts w:cs="Arial"/>
              </w:rPr>
            </w:pPr>
            <w:r>
              <w:rPr>
                <w:rFonts w:cs="Arial"/>
              </w:rPr>
              <w:t>Member Mtg</w:t>
            </w:r>
          </w:p>
        </w:tc>
        <w:tc>
          <w:tcPr>
            <w:tcW w:w="2338" w:type="dxa"/>
          </w:tcPr>
          <w:p w14:paraId="6B59CDDD" w14:textId="0F05C68B" w:rsidR="00BF7FA0" w:rsidRPr="00DA789B" w:rsidRDefault="00785240" w:rsidP="00EE09D6">
            <w:pPr>
              <w:jc w:val="both"/>
              <w:rPr>
                <w:rFonts w:cs="Arial"/>
              </w:rPr>
            </w:pPr>
            <w:r>
              <w:rPr>
                <w:rFonts w:cs="Arial"/>
              </w:rPr>
              <w:t>6:30 pm</w:t>
            </w:r>
          </w:p>
        </w:tc>
      </w:tr>
      <w:tr w:rsidR="00FF01E6" w:rsidRPr="00DA789B" w14:paraId="7DFCA38A" w14:textId="77777777" w:rsidTr="008024A5">
        <w:tc>
          <w:tcPr>
            <w:tcW w:w="1345" w:type="dxa"/>
          </w:tcPr>
          <w:p w14:paraId="58878092" w14:textId="7811E19E" w:rsidR="00FF01E6" w:rsidRPr="00DA789B" w:rsidRDefault="00785240" w:rsidP="00EE09D6">
            <w:pPr>
              <w:jc w:val="both"/>
              <w:rPr>
                <w:rFonts w:cs="Arial"/>
              </w:rPr>
            </w:pPr>
            <w:r>
              <w:rPr>
                <w:rFonts w:cs="Arial"/>
              </w:rPr>
              <w:t>Oct 25</w:t>
            </w:r>
          </w:p>
        </w:tc>
        <w:tc>
          <w:tcPr>
            <w:tcW w:w="1080" w:type="dxa"/>
          </w:tcPr>
          <w:p w14:paraId="615C4451" w14:textId="770920C8" w:rsidR="00FF01E6" w:rsidRPr="00DA789B" w:rsidRDefault="00785240" w:rsidP="00EE09D6">
            <w:pPr>
              <w:jc w:val="both"/>
              <w:rPr>
                <w:rFonts w:cs="Arial"/>
              </w:rPr>
            </w:pPr>
            <w:r>
              <w:rPr>
                <w:rFonts w:cs="Arial"/>
              </w:rPr>
              <w:t>Sat</w:t>
            </w:r>
          </w:p>
        </w:tc>
        <w:tc>
          <w:tcPr>
            <w:tcW w:w="4587" w:type="dxa"/>
          </w:tcPr>
          <w:p w14:paraId="2BB5CB1E" w14:textId="076431FA" w:rsidR="00FF01E6" w:rsidRPr="00DA789B" w:rsidRDefault="00785240" w:rsidP="00EE09D6">
            <w:pPr>
              <w:jc w:val="both"/>
              <w:rPr>
                <w:rFonts w:cs="Arial"/>
              </w:rPr>
            </w:pPr>
            <w:r>
              <w:rPr>
                <w:rFonts w:cs="Arial"/>
              </w:rPr>
              <w:t>Benefits Advisor Training (Warner Robins)</w:t>
            </w:r>
          </w:p>
        </w:tc>
        <w:tc>
          <w:tcPr>
            <w:tcW w:w="2338" w:type="dxa"/>
          </w:tcPr>
          <w:p w14:paraId="783E02C1" w14:textId="3E678234" w:rsidR="00FF01E6" w:rsidRPr="00DA789B" w:rsidRDefault="00785240" w:rsidP="00EE09D6">
            <w:pPr>
              <w:jc w:val="both"/>
              <w:rPr>
                <w:rFonts w:cs="Arial"/>
              </w:rPr>
            </w:pPr>
            <w:r>
              <w:rPr>
                <w:rFonts w:cs="Arial"/>
              </w:rPr>
              <w:t>10 am</w:t>
            </w:r>
          </w:p>
        </w:tc>
      </w:tr>
      <w:tr w:rsidR="006D0456" w:rsidRPr="00DA789B" w14:paraId="62FA832C"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490D2E39" w14:textId="415E99B1" w:rsidR="006D0456" w:rsidRDefault="006D0456" w:rsidP="00EE09D6">
            <w:pPr>
              <w:jc w:val="both"/>
              <w:rPr>
                <w:rFonts w:cs="Arial"/>
              </w:rPr>
            </w:pPr>
            <w:r>
              <w:rPr>
                <w:rFonts w:cs="Arial"/>
              </w:rPr>
              <w:t>Oct 27</w:t>
            </w:r>
          </w:p>
        </w:tc>
        <w:tc>
          <w:tcPr>
            <w:tcW w:w="1080" w:type="dxa"/>
          </w:tcPr>
          <w:p w14:paraId="19B31B99" w14:textId="605C2123" w:rsidR="006D0456" w:rsidRDefault="006D0456" w:rsidP="00EE09D6">
            <w:pPr>
              <w:jc w:val="both"/>
              <w:rPr>
                <w:rFonts w:cs="Arial"/>
              </w:rPr>
            </w:pPr>
            <w:r>
              <w:rPr>
                <w:rFonts w:cs="Arial"/>
              </w:rPr>
              <w:t>Mon</w:t>
            </w:r>
          </w:p>
        </w:tc>
        <w:tc>
          <w:tcPr>
            <w:tcW w:w="4587" w:type="dxa"/>
          </w:tcPr>
          <w:p w14:paraId="07367CB9" w14:textId="649648F3" w:rsidR="006D0456" w:rsidRDefault="006D0456" w:rsidP="00EE09D6">
            <w:pPr>
              <w:jc w:val="both"/>
              <w:rPr>
                <w:rFonts w:cs="Arial"/>
              </w:rPr>
            </w:pPr>
            <w:r>
              <w:rPr>
                <w:rFonts w:cs="Arial"/>
              </w:rPr>
              <w:t>ARC Dance</w:t>
            </w:r>
          </w:p>
        </w:tc>
        <w:tc>
          <w:tcPr>
            <w:tcW w:w="2338" w:type="dxa"/>
          </w:tcPr>
          <w:p w14:paraId="505B8B44" w14:textId="7A1DE699" w:rsidR="006D0456" w:rsidRDefault="006D0456" w:rsidP="00EE09D6">
            <w:pPr>
              <w:jc w:val="both"/>
              <w:rPr>
                <w:rFonts w:cs="Arial"/>
              </w:rPr>
            </w:pPr>
            <w:r>
              <w:rPr>
                <w:rFonts w:cs="Arial"/>
              </w:rPr>
              <w:t>6 pm</w:t>
            </w:r>
          </w:p>
        </w:tc>
      </w:tr>
      <w:tr w:rsidR="009D4276" w:rsidRPr="00DA789B" w14:paraId="4BB79ACF" w14:textId="77777777" w:rsidTr="008024A5">
        <w:tc>
          <w:tcPr>
            <w:tcW w:w="1345" w:type="dxa"/>
          </w:tcPr>
          <w:p w14:paraId="595751F4" w14:textId="6FA06A32" w:rsidR="009D4276" w:rsidRDefault="009D4276" w:rsidP="00EE09D6">
            <w:pPr>
              <w:jc w:val="both"/>
              <w:rPr>
                <w:rFonts w:cs="Arial"/>
              </w:rPr>
            </w:pPr>
            <w:r>
              <w:rPr>
                <w:rFonts w:cs="Arial"/>
              </w:rPr>
              <w:t>Oct 31</w:t>
            </w:r>
          </w:p>
        </w:tc>
        <w:tc>
          <w:tcPr>
            <w:tcW w:w="1080" w:type="dxa"/>
          </w:tcPr>
          <w:p w14:paraId="05EFD23D" w14:textId="4B8A2855" w:rsidR="009D4276" w:rsidRDefault="009D4276" w:rsidP="00EE09D6">
            <w:pPr>
              <w:jc w:val="both"/>
              <w:rPr>
                <w:rFonts w:cs="Arial"/>
              </w:rPr>
            </w:pPr>
            <w:r>
              <w:rPr>
                <w:rFonts w:cs="Arial"/>
              </w:rPr>
              <w:t>Fri</w:t>
            </w:r>
          </w:p>
        </w:tc>
        <w:tc>
          <w:tcPr>
            <w:tcW w:w="4587" w:type="dxa"/>
          </w:tcPr>
          <w:p w14:paraId="5C612468" w14:textId="378CF332" w:rsidR="009D4276" w:rsidRDefault="009D4276" w:rsidP="00EE09D6">
            <w:pPr>
              <w:jc w:val="both"/>
              <w:rPr>
                <w:rFonts w:cs="Arial"/>
              </w:rPr>
            </w:pPr>
            <w:r>
              <w:rPr>
                <w:rFonts w:cs="Arial"/>
              </w:rPr>
              <w:t>Trunk or Treat</w:t>
            </w:r>
          </w:p>
        </w:tc>
        <w:tc>
          <w:tcPr>
            <w:tcW w:w="2338" w:type="dxa"/>
          </w:tcPr>
          <w:p w14:paraId="15BE971B" w14:textId="6FFD899B" w:rsidR="009D4276" w:rsidRDefault="009D4276" w:rsidP="00EE09D6">
            <w:pPr>
              <w:jc w:val="both"/>
              <w:rPr>
                <w:rFonts w:cs="Arial"/>
              </w:rPr>
            </w:pPr>
            <w:r>
              <w:rPr>
                <w:rFonts w:cs="Arial"/>
              </w:rPr>
              <w:t>6 pm</w:t>
            </w:r>
          </w:p>
        </w:tc>
      </w:tr>
      <w:tr w:rsidR="009D4276" w:rsidRPr="00DA789B" w14:paraId="60B8C8CB" w14:textId="77777777" w:rsidTr="008024A5">
        <w:trPr>
          <w:cnfStyle w:val="000000100000" w:firstRow="0" w:lastRow="0" w:firstColumn="0" w:lastColumn="0" w:oddVBand="0" w:evenVBand="0" w:oddHBand="1" w:evenHBand="0" w:firstRowFirstColumn="0" w:firstRowLastColumn="0" w:lastRowFirstColumn="0" w:lastRowLastColumn="0"/>
        </w:trPr>
        <w:tc>
          <w:tcPr>
            <w:tcW w:w="1345" w:type="dxa"/>
          </w:tcPr>
          <w:p w14:paraId="33671573" w14:textId="362CEFAD" w:rsidR="009D4276" w:rsidRDefault="009D4276" w:rsidP="00EE09D6">
            <w:pPr>
              <w:jc w:val="both"/>
              <w:rPr>
                <w:rFonts w:cs="Arial"/>
              </w:rPr>
            </w:pPr>
            <w:r>
              <w:rPr>
                <w:rFonts w:cs="Arial"/>
              </w:rPr>
              <w:t>Oct 31</w:t>
            </w:r>
          </w:p>
        </w:tc>
        <w:tc>
          <w:tcPr>
            <w:tcW w:w="1080" w:type="dxa"/>
          </w:tcPr>
          <w:p w14:paraId="14AEA95B" w14:textId="56C096A8" w:rsidR="009D4276" w:rsidRDefault="009D4276" w:rsidP="00EE09D6">
            <w:pPr>
              <w:jc w:val="both"/>
              <w:rPr>
                <w:rFonts w:cs="Arial"/>
              </w:rPr>
            </w:pPr>
            <w:r>
              <w:rPr>
                <w:rFonts w:cs="Arial"/>
              </w:rPr>
              <w:t>Fri</w:t>
            </w:r>
          </w:p>
        </w:tc>
        <w:tc>
          <w:tcPr>
            <w:tcW w:w="4587" w:type="dxa"/>
          </w:tcPr>
          <w:p w14:paraId="0BA3D3F7" w14:textId="6CF33D0B" w:rsidR="009D4276" w:rsidRDefault="009D4276" w:rsidP="00EE09D6">
            <w:pPr>
              <w:jc w:val="both"/>
              <w:rPr>
                <w:rFonts w:cs="Arial"/>
              </w:rPr>
            </w:pPr>
            <w:r>
              <w:rPr>
                <w:rFonts w:cs="Arial"/>
              </w:rPr>
              <w:t>DJ – Planet X</w:t>
            </w:r>
          </w:p>
        </w:tc>
        <w:tc>
          <w:tcPr>
            <w:tcW w:w="2338" w:type="dxa"/>
          </w:tcPr>
          <w:p w14:paraId="27075E48" w14:textId="36C15F1F" w:rsidR="009D4276" w:rsidRDefault="009D4276" w:rsidP="00EE09D6">
            <w:pPr>
              <w:jc w:val="both"/>
              <w:rPr>
                <w:rFonts w:cs="Arial"/>
              </w:rPr>
            </w:pPr>
            <w:r>
              <w:rPr>
                <w:rFonts w:cs="Arial"/>
              </w:rPr>
              <w:t>8 pm</w:t>
            </w:r>
          </w:p>
        </w:tc>
      </w:tr>
    </w:tbl>
    <w:p w14:paraId="1CD6E075" w14:textId="3B0EED76" w:rsidR="00C12091" w:rsidRDefault="00C12091" w:rsidP="00EE09D6">
      <w:pPr>
        <w:pBdr>
          <w:bottom w:val="single" w:sz="12" w:space="1" w:color="auto"/>
        </w:pBdr>
        <w:spacing w:after="0" w:line="240" w:lineRule="auto"/>
        <w:jc w:val="both"/>
        <w:rPr>
          <w:rFonts w:cs="Arial"/>
        </w:rPr>
      </w:pPr>
    </w:p>
    <w:p w14:paraId="30553B01" w14:textId="43250ED6" w:rsidR="00EB44EE" w:rsidRPr="003B534A" w:rsidRDefault="00EB44EE" w:rsidP="008C70E6">
      <w:pPr>
        <w:pBdr>
          <w:bottom w:val="single" w:sz="12" w:space="1" w:color="auto"/>
        </w:pBdr>
        <w:spacing w:after="0" w:line="240" w:lineRule="auto"/>
      </w:pPr>
    </w:p>
    <w:p w14:paraId="2797FE65" w14:textId="77777777" w:rsidR="006D401E" w:rsidRDefault="006D401E" w:rsidP="00EE09D6">
      <w:pPr>
        <w:pBdr>
          <w:bottom w:val="single" w:sz="12" w:space="1" w:color="auto"/>
        </w:pBdr>
        <w:spacing w:after="0" w:line="240" w:lineRule="auto"/>
        <w:jc w:val="both"/>
        <w:rPr>
          <w:rFonts w:cs="Arial"/>
        </w:rPr>
      </w:pPr>
    </w:p>
    <w:p w14:paraId="37BB25A7" w14:textId="77777777" w:rsidR="0051067D" w:rsidRDefault="0051067D" w:rsidP="00EE09D6">
      <w:pPr>
        <w:pBdr>
          <w:bottom w:val="single" w:sz="12" w:space="1" w:color="auto"/>
        </w:pBdr>
        <w:spacing w:after="0" w:line="240" w:lineRule="auto"/>
        <w:jc w:val="both"/>
        <w:rPr>
          <w:rFonts w:cs="Arial"/>
        </w:rPr>
      </w:pPr>
    </w:p>
    <w:p w14:paraId="1C9D8E56" w14:textId="77777777" w:rsidR="0051067D" w:rsidRDefault="0051067D" w:rsidP="00EE09D6">
      <w:pPr>
        <w:pBdr>
          <w:bottom w:val="single" w:sz="12" w:space="1" w:color="auto"/>
        </w:pBdr>
        <w:spacing w:after="0" w:line="240" w:lineRule="auto"/>
        <w:jc w:val="both"/>
        <w:rPr>
          <w:rFonts w:cs="Arial"/>
        </w:rPr>
      </w:pPr>
    </w:p>
    <w:p w14:paraId="7B08E319" w14:textId="77777777" w:rsidR="0051067D" w:rsidRDefault="0051067D" w:rsidP="00EE09D6">
      <w:pPr>
        <w:pBdr>
          <w:bottom w:val="single" w:sz="12" w:space="1" w:color="auto"/>
        </w:pBdr>
        <w:spacing w:after="0" w:line="240" w:lineRule="auto"/>
        <w:jc w:val="both"/>
        <w:rPr>
          <w:rFonts w:cs="Arial"/>
        </w:rPr>
      </w:pPr>
    </w:p>
    <w:p w14:paraId="73E19736" w14:textId="77777777" w:rsidR="0051067D" w:rsidRDefault="0051067D" w:rsidP="00EE09D6">
      <w:pPr>
        <w:pBdr>
          <w:bottom w:val="single" w:sz="12" w:space="1" w:color="auto"/>
        </w:pBdr>
        <w:spacing w:after="0" w:line="240" w:lineRule="auto"/>
        <w:jc w:val="both"/>
        <w:rPr>
          <w:rFonts w:cs="Arial"/>
        </w:rPr>
      </w:pPr>
    </w:p>
    <w:p w14:paraId="42D7AB1C" w14:textId="77777777" w:rsidR="0051067D" w:rsidRDefault="0051067D" w:rsidP="00EE09D6">
      <w:pPr>
        <w:pBdr>
          <w:bottom w:val="single" w:sz="12" w:space="1" w:color="auto"/>
        </w:pBdr>
        <w:spacing w:after="0" w:line="240" w:lineRule="auto"/>
        <w:jc w:val="both"/>
        <w:rPr>
          <w:rFonts w:cs="Arial"/>
        </w:rPr>
      </w:pPr>
    </w:p>
    <w:p w14:paraId="42D9F568" w14:textId="77777777" w:rsidR="0051067D" w:rsidRDefault="0051067D" w:rsidP="00EE09D6">
      <w:pPr>
        <w:pBdr>
          <w:bottom w:val="single" w:sz="12" w:space="1" w:color="auto"/>
        </w:pBdr>
        <w:spacing w:after="0" w:line="240" w:lineRule="auto"/>
        <w:jc w:val="both"/>
        <w:rPr>
          <w:rFonts w:cs="Arial"/>
        </w:rPr>
      </w:pPr>
    </w:p>
    <w:p w14:paraId="5F54312A" w14:textId="77777777" w:rsidR="0051067D" w:rsidRDefault="0051067D" w:rsidP="00EE09D6">
      <w:pPr>
        <w:pBdr>
          <w:bottom w:val="single" w:sz="12" w:space="1" w:color="auto"/>
        </w:pBdr>
        <w:spacing w:after="0" w:line="240" w:lineRule="auto"/>
        <w:jc w:val="both"/>
        <w:rPr>
          <w:rFonts w:cs="Arial"/>
        </w:rPr>
      </w:pPr>
    </w:p>
    <w:p w14:paraId="5B56FD65" w14:textId="77777777" w:rsidR="0051067D" w:rsidRDefault="0051067D" w:rsidP="00EE09D6">
      <w:pPr>
        <w:pBdr>
          <w:bottom w:val="single" w:sz="12" w:space="1" w:color="auto"/>
        </w:pBdr>
        <w:spacing w:after="0" w:line="240" w:lineRule="auto"/>
        <w:jc w:val="both"/>
        <w:rPr>
          <w:rFonts w:cs="Arial"/>
        </w:rPr>
      </w:pPr>
    </w:p>
    <w:p w14:paraId="52419C1E" w14:textId="77777777" w:rsidR="0051067D" w:rsidRDefault="0051067D" w:rsidP="00EE09D6">
      <w:pPr>
        <w:pBdr>
          <w:bottom w:val="single" w:sz="12" w:space="1" w:color="auto"/>
        </w:pBdr>
        <w:spacing w:after="0" w:line="240" w:lineRule="auto"/>
        <w:jc w:val="both"/>
        <w:rPr>
          <w:rFonts w:cs="Arial"/>
        </w:rPr>
      </w:pPr>
    </w:p>
    <w:p w14:paraId="6C07C5E9" w14:textId="77777777" w:rsidR="0051067D" w:rsidRDefault="0051067D" w:rsidP="00EE09D6">
      <w:pPr>
        <w:pBdr>
          <w:bottom w:val="single" w:sz="12" w:space="1" w:color="auto"/>
        </w:pBdr>
        <w:spacing w:after="0" w:line="240" w:lineRule="auto"/>
        <w:jc w:val="both"/>
        <w:rPr>
          <w:rFonts w:cs="Arial"/>
        </w:rPr>
      </w:pPr>
    </w:p>
    <w:p w14:paraId="1DA61601" w14:textId="77777777" w:rsidR="0051067D" w:rsidRDefault="0051067D" w:rsidP="00EE09D6">
      <w:pPr>
        <w:pBdr>
          <w:bottom w:val="single" w:sz="12" w:space="1" w:color="auto"/>
        </w:pBdr>
        <w:spacing w:after="0" w:line="240" w:lineRule="auto"/>
        <w:jc w:val="both"/>
        <w:rPr>
          <w:rFonts w:cs="Arial"/>
        </w:rPr>
      </w:pPr>
    </w:p>
    <w:p w14:paraId="5DF23CBA" w14:textId="7DE14A01" w:rsidR="00DE2D73" w:rsidRPr="00DA789B" w:rsidRDefault="00B9607F" w:rsidP="00213622">
      <w:pPr>
        <w:jc w:val="center"/>
        <w:rPr>
          <w:rFonts w:cs="Arial"/>
          <w:b/>
          <w:bCs/>
          <w:u w:val="single"/>
        </w:rPr>
      </w:pPr>
      <w:r w:rsidRPr="00DA789B">
        <w:rPr>
          <w:rFonts w:cs="Arial"/>
          <w:b/>
          <w:bCs/>
          <w:u w:val="single"/>
        </w:rPr>
        <w:t>OFFICERS</w:t>
      </w:r>
    </w:p>
    <w:tbl>
      <w:tblPr>
        <w:tblStyle w:val="TableGrid"/>
        <w:tblW w:w="0" w:type="auto"/>
        <w:tblLook w:val="04A0" w:firstRow="1" w:lastRow="0" w:firstColumn="1" w:lastColumn="0" w:noHBand="0" w:noVBand="1"/>
      </w:tblPr>
      <w:tblGrid>
        <w:gridCol w:w="4945"/>
        <w:gridCol w:w="4405"/>
      </w:tblGrid>
      <w:tr w:rsidR="00716EB3" w:rsidRPr="00DA789B" w14:paraId="3EAB4157" w14:textId="77777777" w:rsidTr="00716EB3">
        <w:tc>
          <w:tcPr>
            <w:tcW w:w="4945" w:type="dxa"/>
          </w:tcPr>
          <w:p w14:paraId="27E02D01" w14:textId="3014EDE1" w:rsidR="00716EB3" w:rsidRPr="00DA789B" w:rsidRDefault="00716EB3" w:rsidP="00EE09D6">
            <w:pPr>
              <w:jc w:val="both"/>
              <w:rPr>
                <w:rFonts w:cs="Arial"/>
                <w:b/>
                <w:bCs/>
              </w:rPr>
            </w:pPr>
            <w:r w:rsidRPr="00DA789B">
              <w:rPr>
                <w:rFonts w:cs="Arial"/>
                <w:b/>
                <w:bCs/>
              </w:rPr>
              <w:t>Post Officers</w:t>
            </w:r>
          </w:p>
        </w:tc>
        <w:tc>
          <w:tcPr>
            <w:tcW w:w="4405" w:type="dxa"/>
          </w:tcPr>
          <w:p w14:paraId="5E2B500F" w14:textId="7EF24A2F" w:rsidR="00716EB3" w:rsidRPr="00DA789B" w:rsidRDefault="00716EB3" w:rsidP="00EE09D6">
            <w:pPr>
              <w:jc w:val="both"/>
              <w:rPr>
                <w:rFonts w:cs="Arial"/>
                <w:b/>
                <w:bCs/>
              </w:rPr>
            </w:pPr>
            <w:r w:rsidRPr="00DA789B">
              <w:rPr>
                <w:rFonts w:cs="Arial"/>
                <w:b/>
                <w:bCs/>
              </w:rPr>
              <w:t>Auxiliary Officers</w:t>
            </w:r>
          </w:p>
        </w:tc>
      </w:tr>
      <w:tr w:rsidR="00716EB3" w:rsidRPr="00DA789B" w14:paraId="7F595F12" w14:textId="77777777" w:rsidTr="00716EB3">
        <w:tc>
          <w:tcPr>
            <w:tcW w:w="4945" w:type="dxa"/>
          </w:tcPr>
          <w:p w14:paraId="1C037230" w14:textId="3350289F" w:rsidR="00716EB3" w:rsidRPr="00DA789B" w:rsidRDefault="00716EB3" w:rsidP="00EE09D6">
            <w:pPr>
              <w:jc w:val="both"/>
              <w:rPr>
                <w:rFonts w:cs="Arial"/>
                <w:b/>
                <w:bCs/>
              </w:rPr>
            </w:pPr>
            <w:r w:rsidRPr="00DA789B">
              <w:rPr>
                <w:rFonts w:cs="Arial"/>
                <w:b/>
                <w:bCs/>
              </w:rPr>
              <w:t>Commander</w:t>
            </w:r>
            <w:r w:rsidRPr="00DA789B">
              <w:rPr>
                <w:rFonts w:cs="Arial"/>
              </w:rPr>
              <w:t>: Lonzie Jimmerson</w:t>
            </w:r>
          </w:p>
        </w:tc>
        <w:tc>
          <w:tcPr>
            <w:tcW w:w="4405" w:type="dxa"/>
          </w:tcPr>
          <w:p w14:paraId="4B405DC0" w14:textId="0E234181" w:rsidR="00716EB3" w:rsidRPr="00DA789B" w:rsidRDefault="00716EB3" w:rsidP="00EE09D6">
            <w:pPr>
              <w:jc w:val="both"/>
              <w:rPr>
                <w:rFonts w:cs="Arial"/>
                <w:b/>
                <w:bCs/>
              </w:rPr>
            </w:pPr>
            <w:r w:rsidRPr="00DA789B">
              <w:rPr>
                <w:rFonts w:cs="Arial"/>
                <w:b/>
                <w:bCs/>
              </w:rPr>
              <w:t>President:</w:t>
            </w:r>
            <w:r w:rsidRPr="00DA789B">
              <w:rPr>
                <w:rFonts w:cs="Arial"/>
              </w:rPr>
              <w:t xml:space="preserve"> Dana Sheffield</w:t>
            </w:r>
          </w:p>
        </w:tc>
      </w:tr>
      <w:tr w:rsidR="00716EB3" w:rsidRPr="00DA789B" w14:paraId="523E54AB" w14:textId="77777777" w:rsidTr="00716EB3">
        <w:tc>
          <w:tcPr>
            <w:tcW w:w="4945" w:type="dxa"/>
          </w:tcPr>
          <w:p w14:paraId="22A12AF4" w14:textId="35ADE85F" w:rsidR="00716EB3" w:rsidRPr="00DA789B" w:rsidRDefault="00716EB3" w:rsidP="00EE09D6">
            <w:pPr>
              <w:jc w:val="both"/>
              <w:rPr>
                <w:rFonts w:cs="Arial"/>
                <w:b/>
                <w:bCs/>
              </w:rPr>
            </w:pPr>
            <w:r w:rsidRPr="00DA789B">
              <w:rPr>
                <w:rFonts w:cs="Arial"/>
                <w:b/>
                <w:bCs/>
              </w:rPr>
              <w:t>Senior Vice Commander:</w:t>
            </w:r>
            <w:r w:rsidRPr="00DA789B">
              <w:rPr>
                <w:rFonts w:cs="Arial"/>
              </w:rPr>
              <w:t xml:space="preserve"> Johnny White</w:t>
            </w:r>
          </w:p>
        </w:tc>
        <w:tc>
          <w:tcPr>
            <w:tcW w:w="4405" w:type="dxa"/>
          </w:tcPr>
          <w:p w14:paraId="1BF99E65" w14:textId="1DD64DFB" w:rsidR="00716EB3" w:rsidRPr="00DA789B" w:rsidRDefault="00716EB3" w:rsidP="00EE09D6">
            <w:pPr>
              <w:jc w:val="both"/>
              <w:rPr>
                <w:rFonts w:cs="Arial"/>
                <w:b/>
                <w:bCs/>
              </w:rPr>
            </w:pPr>
            <w:r w:rsidRPr="00DA789B">
              <w:rPr>
                <w:rFonts w:cs="Arial"/>
                <w:b/>
                <w:bCs/>
              </w:rPr>
              <w:t xml:space="preserve">Sr. Vice President:  </w:t>
            </w:r>
            <w:r w:rsidRPr="00DA789B">
              <w:rPr>
                <w:rFonts w:cs="Arial"/>
              </w:rPr>
              <w:t>Leah Shroyer</w:t>
            </w:r>
          </w:p>
        </w:tc>
      </w:tr>
      <w:tr w:rsidR="00716EB3" w:rsidRPr="00DA789B" w14:paraId="625172BE" w14:textId="77777777" w:rsidTr="00716EB3">
        <w:tc>
          <w:tcPr>
            <w:tcW w:w="4945" w:type="dxa"/>
          </w:tcPr>
          <w:p w14:paraId="3C430501" w14:textId="218E55DE" w:rsidR="00716EB3" w:rsidRPr="00DA789B" w:rsidRDefault="00716EB3" w:rsidP="00EE09D6">
            <w:pPr>
              <w:jc w:val="both"/>
              <w:rPr>
                <w:rFonts w:cs="Arial"/>
                <w:b/>
                <w:bCs/>
              </w:rPr>
            </w:pPr>
            <w:r w:rsidRPr="00DA789B">
              <w:rPr>
                <w:rFonts w:cs="Arial"/>
                <w:b/>
                <w:bCs/>
              </w:rPr>
              <w:t xml:space="preserve">Junior Vice Commander: </w:t>
            </w:r>
            <w:r w:rsidRPr="00DA789B">
              <w:rPr>
                <w:rFonts w:cs="Arial"/>
              </w:rPr>
              <w:t>Jay Lewis</w:t>
            </w:r>
          </w:p>
        </w:tc>
        <w:tc>
          <w:tcPr>
            <w:tcW w:w="4405" w:type="dxa"/>
          </w:tcPr>
          <w:p w14:paraId="7223CBE1" w14:textId="417A4BE8" w:rsidR="00716EB3" w:rsidRPr="00DA789B" w:rsidRDefault="00716EB3" w:rsidP="00EE09D6">
            <w:pPr>
              <w:jc w:val="both"/>
              <w:rPr>
                <w:rFonts w:cs="Arial"/>
                <w:b/>
                <w:bCs/>
              </w:rPr>
            </w:pPr>
            <w:r w:rsidRPr="00DA789B">
              <w:rPr>
                <w:rFonts w:cs="Arial"/>
                <w:b/>
                <w:bCs/>
              </w:rPr>
              <w:t>Jr. Vice President</w:t>
            </w:r>
            <w:r w:rsidRPr="00DA789B">
              <w:rPr>
                <w:rFonts w:cs="Arial"/>
              </w:rPr>
              <w:t>: Patricia Carver</w:t>
            </w:r>
          </w:p>
        </w:tc>
      </w:tr>
      <w:tr w:rsidR="00716EB3" w:rsidRPr="00DA789B" w14:paraId="70E8B4D7" w14:textId="77777777" w:rsidTr="00716EB3">
        <w:tc>
          <w:tcPr>
            <w:tcW w:w="4945" w:type="dxa"/>
          </w:tcPr>
          <w:p w14:paraId="69ABD48A" w14:textId="00EDF86A" w:rsidR="00716EB3" w:rsidRPr="00DA789B" w:rsidRDefault="00716EB3" w:rsidP="00EE09D6">
            <w:pPr>
              <w:jc w:val="both"/>
              <w:rPr>
                <w:rFonts w:cs="Arial"/>
                <w:b/>
                <w:bCs/>
              </w:rPr>
            </w:pPr>
            <w:r w:rsidRPr="00DA789B">
              <w:rPr>
                <w:rFonts w:cs="Arial"/>
                <w:b/>
                <w:bCs/>
              </w:rPr>
              <w:t xml:space="preserve">Quartermaster: </w:t>
            </w:r>
            <w:r w:rsidRPr="00DA789B">
              <w:rPr>
                <w:rFonts w:cs="Arial"/>
              </w:rPr>
              <w:t>Dennis Davis</w:t>
            </w:r>
          </w:p>
        </w:tc>
        <w:tc>
          <w:tcPr>
            <w:tcW w:w="4405" w:type="dxa"/>
          </w:tcPr>
          <w:p w14:paraId="00059318" w14:textId="0BBEE631" w:rsidR="00716EB3" w:rsidRPr="00DA789B" w:rsidRDefault="00716EB3" w:rsidP="00EE09D6">
            <w:pPr>
              <w:jc w:val="both"/>
              <w:rPr>
                <w:rFonts w:cs="Arial"/>
                <w:b/>
                <w:bCs/>
              </w:rPr>
            </w:pPr>
            <w:r w:rsidRPr="00DA789B">
              <w:rPr>
                <w:rFonts w:cs="Arial"/>
                <w:b/>
                <w:bCs/>
              </w:rPr>
              <w:t xml:space="preserve">Treasurer: </w:t>
            </w:r>
            <w:r w:rsidRPr="00DA789B">
              <w:rPr>
                <w:rFonts w:cs="Arial"/>
              </w:rPr>
              <w:t>Ouida Trawick</w:t>
            </w:r>
          </w:p>
        </w:tc>
      </w:tr>
      <w:tr w:rsidR="00716EB3" w:rsidRPr="00DA789B" w14:paraId="2B9357FC" w14:textId="77777777" w:rsidTr="00716EB3">
        <w:tc>
          <w:tcPr>
            <w:tcW w:w="4945" w:type="dxa"/>
          </w:tcPr>
          <w:p w14:paraId="64B2DA47" w14:textId="77777777" w:rsidR="00716EB3" w:rsidRPr="00DA789B" w:rsidRDefault="00716EB3" w:rsidP="00EE09D6">
            <w:pPr>
              <w:jc w:val="both"/>
              <w:rPr>
                <w:rFonts w:cs="Arial"/>
                <w:b/>
                <w:bCs/>
              </w:rPr>
            </w:pPr>
            <w:r w:rsidRPr="00DA789B">
              <w:rPr>
                <w:rFonts w:cs="Arial"/>
                <w:b/>
                <w:bCs/>
              </w:rPr>
              <w:t>Trustees:</w:t>
            </w:r>
          </w:p>
          <w:p w14:paraId="1501A6A4" w14:textId="2B93B993" w:rsidR="00716EB3" w:rsidRPr="00DA789B" w:rsidRDefault="00716EB3" w:rsidP="00EE09D6">
            <w:pPr>
              <w:jc w:val="both"/>
              <w:rPr>
                <w:rFonts w:cs="Arial"/>
              </w:rPr>
            </w:pPr>
            <w:r w:rsidRPr="00DA789B">
              <w:rPr>
                <w:rFonts w:cs="Arial"/>
                <w:b/>
                <w:bCs/>
              </w:rPr>
              <w:t xml:space="preserve"> </w:t>
            </w:r>
            <w:r w:rsidRPr="00DA789B">
              <w:rPr>
                <w:rFonts w:cs="Arial"/>
              </w:rPr>
              <w:t>J</w:t>
            </w:r>
            <w:r w:rsidR="000368E8">
              <w:rPr>
                <w:rFonts w:cs="Arial"/>
              </w:rPr>
              <w:t xml:space="preserve">ames Stephens </w:t>
            </w:r>
            <w:r w:rsidRPr="00DA789B">
              <w:rPr>
                <w:rFonts w:cs="Arial"/>
              </w:rPr>
              <w:t xml:space="preserve"> (1-yr), </w:t>
            </w:r>
            <w:r w:rsidR="000368E8">
              <w:rPr>
                <w:rFonts w:cs="Arial"/>
              </w:rPr>
              <w:t xml:space="preserve">Sheron Kenrick </w:t>
            </w:r>
            <w:r w:rsidRPr="00DA789B">
              <w:rPr>
                <w:rFonts w:cs="Arial"/>
              </w:rPr>
              <w:t xml:space="preserve"> (2-yr),</w:t>
            </w:r>
          </w:p>
          <w:p w14:paraId="2A6E93FE" w14:textId="76355089" w:rsidR="00716EB3" w:rsidRPr="00DA789B" w:rsidRDefault="000368E8" w:rsidP="00EE09D6">
            <w:pPr>
              <w:jc w:val="both"/>
              <w:rPr>
                <w:rFonts w:cs="Arial"/>
                <w:b/>
                <w:bCs/>
              </w:rPr>
            </w:pPr>
            <w:r>
              <w:rPr>
                <w:rFonts w:cs="Arial"/>
              </w:rPr>
              <w:t xml:space="preserve">Roberto Nolasco </w:t>
            </w:r>
            <w:r w:rsidR="00716EB3" w:rsidRPr="00DA789B">
              <w:rPr>
                <w:rFonts w:cs="Arial"/>
              </w:rPr>
              <w:t xml:space="preserve"> (3-yr)</w:t>
            </w:r>
          </w:p>
        </w:tc>
        <w:tc>
          <w:tcPr>
            <w:tcW w:w="4405" w:type="dxa"/>
          </w:tcPr>
          <w:p w14:paraId="52D2D20F" w14:textId="77777777" w:rsidR="00716EB3" w:rsidRPr="00DA789B" w:rsidRDefault="00716EB3" w:rsidP="00EE09D6">
            <w:pPr>
              <w:jc w:val="both"/>
              <w:rPr>
                <w:rFonts w:cs="Arial"/>
                <w:b/>
                <w:bCs/>
              </w:rPr>
            </w:pPr>
            <w:r w:rsidRPr="00DA789B">
              <w:rPr>
                <w:rFonts w:cs="Arial"/>
                <w:b/>
                <w:bCs/>
              </w:rPr>
              <w:t>Trustees:</w:t>
            </w:r>
          </w:p>
          <w:p w14:paraId="72DABF9E" w14:textId="078F476B" w:rsidR="00716EB3" w:rsidRPr="00DA789B" w:rsidRDefault="00716EB3" w:rsidP="00EE09D6">
            <w:pPr>
              <w:jc w:val="both"/>
              <w:rPr>
                <w:rFonts w:cs="Arial"/>
              </w:rPr>
            </w:pPr>
            <w:r w:rsidRPr="00DA789B">
              <w:rPr>
                <w:rFonts w:cs="Arial"/>
                <w:b/>
                <w:bCs/>
              </w:rPr>
              <w:t xml:space="preserve"> </w:t>
            </w:r>
            <w:r w:rsidRPr="00DA789B">
              <w:rPr>
                <w:rFonts w:cs="Arial"/>
              </w:rPr>
              <w:t>Lori Davis (1-yr</w:t>
            </w:r>
            <w:r w:rsidR="00B23597" w:rsidRPr="00DA789B">
              <w:rPr>
                <w:rFonts w:cs="Arial"/>
              </w:rPr>
              <w:t>),</w:t>
            </w:r>
            <w:r w:rsidR="00B23597">
              <w:rPr>
                <w:rFonts w:cs="Arial"/>
              </w:rPr>
              <w:t xml:space="preserve"> </w:t>
            </w:r>
            <w:r w:rsidR="00B23597" w:rsidRPr="00DA789B">
              <w:rPr>
                <w:rFonts w:cs="Arial"/>
              </w:rPr>
              <w:t>Karen</w:t>
            </w:r>
            <w:r w:rsidRPr="00DA789B">
              <w:rPr>
                <w:rFonts w:cs="Arial"/>
              </w:rPr>
              <w:t xml:space="preserve"> Griffin (2-yr)</w:t>
            </w:r>
          </w:p>
          <w:p w14:paraId="6F3050A9" w14:textId="35919049" w:rsidR="00716EB3" w:rsidRPr="00DA789B" w:rsidRDefault="00716EB3" w:rsidP="00EE09D6">
            <w:pPr>
              <w:jc w:val="both"/>
              <w:rPr>
                <w:rFonts w:cs="Arial"/>
                <w:b/>
                <w:bCs/>
              </w:rPr>
            </w:pPr>
            <w:r w:rsidRPr="00DA789B">
              <w:rPr>
                <w:rFonts w:cs="Arial"/>
              </w:rPr>
              <w:t xml:space="preserve"> Patricia Carver (3-yr)</w:t>
            </w:r>
          </w:p>
        </w:tc>
      </w:tr>
      <w:tr w:rsidR="00716EB3" w:rsidRPr="00DA789B" w14:paraId="69AE1F26" w14:textId="77777777" w:rsidTr="00716EB3">
        <w:tc>
          <w:tcPr>
            <w:tcW w:w="4945" w:type="dxa"/>
          </w:tcPr>
          <w:p w14:paraId="5557B3D4" w14:textId="7F9C12F7" w:rsidR="00716EB3" w:rsidRPr="00DA789B" w:rsidRDefault="00716EB3" w:rsidP="00EE09D6">
            <w:pPr>
              <w:jc w:val="both"/>
              <w:rPr>
                <w:rFonts w:cs="Arial"/>
                <w:b/>
                <w:bCs/>
              </w:rPr>
            </w:pPr>
            <w:r w:rsidRPr="00DA789B">
              <w:rPr>
                <w:rFonts w:cs="Arial"/>
                <w:b/>
                <w:bCs/>
              </w:rPr>
              <w:t xml:space="preserve">Adjutant: </w:t>
            </w:r>
            <w:r w:rsidRPr="00DA789B">
              <w:rPr>
                <w:rFonts w:cs="Arial"/>
              </w:rPr>
              <w:t>Chris Shroyer</w:t>
            </w:r>
          </w:p>
        </w:tc>
        <w:tc>
          <w:tcPr>
            <w:tcW w:w="4405" w:type="dxa"/>
          </w:tcPr>
          <w:p w14:paraId="209AB212" w14:textId="21908B16" w:rsidR="00716EB3" w:rsidRPr="00DA789B" w:rsidRDefault="00716EB3" w:rsidP="00EE09D6">
            <w:pPr>
              <w:jc w:val="both"/>
              <w:rPr>
                <w:rFonts w:cs="Arial"/>
                <w:b/>
                <w:bCs/>
              </w:rPr>
            </w:pPr>
            <w:r w:rsidRPr="00DA789B">
              <w:rPr>
                <w:rFonts w:cs="Arial"/>
                <w:b/>
                <w:bCs/>
              </w:rPr>
              <w:t xml:space="preserve">Secretary: </w:t>
            </w:r>
            <w:r w:rsidRPr="00DA789B">
              <w:rPr>
                <w:rFonts w:cs="Arial"/>
              </w:rPr>
              <w:t>Angela Miles</w:t>
            </w:r>
          </w:p>
        </w:tc>
      </w:tr>
      <w:tr w:rsidR="00716EB3" w:rsidRPr="00DA789B" w14:paraId="19C4262A" w14:textId="77777777" w:rsidTr="00716EB3">
        <w:tc>
          <w:tcPr>
            <w:tcW w:w="4945" w:type="dxa"/>
          </w:tcPr>
          <w:p w14:paraId="4EA32A4C" w14:textId="51583CEF" w:rsidR="00716EB3" w:rsidRPr="00DA789B" w:rsidRDefault="00716EB3" w:rsidP="00EE09D6">
            <w:pPr>
              <w:jc w:val="both"/>
              <w:rPr>
                <w:rFonts w:cs="Arial"/>
                <w:b/>
                <w:bCs/>
              </w:rPr>
            </w:pPr>
            <w:r w:rsidRPr="00DA789B">
              <w:rPr>
                <w:rFonts w:cs="Arial"/>
                <w:b/>
                <w:bCs/>
              </w:rPr>
              <w:t>Chaplain:</w:t>
            </w:r>
            <w:r w:rsidR="00D10101" w:rsidRPr="00DA789B">
              <w:rPr>
                <w:rFonts w:cs="Arial"/>
              </w:rPr>
              <w:t xml:space="preserve"> </w:t>
            </w:r>
            <w:r w:rsidR="00CA5EC2">
              <w:rPr>
                <w:rFonts w:cs="Arial"/>
              </w:rPr>
              <w:t>Robert Breton</w:t>
            </w:r>
          </w:p>
        </w:tc>
        <w:tc>
          <w:tcPr>
            <w:tcW w:w="4405" w:type="dxa"/>
          </w:tcPr>
          <w:p w14:paraId="649A97F3" w14:textId="2C5919FC" w:rsidR="00716EB3" w:rsidRPr="00DA789B" w:rsidRDefault="00716EB3" w:rsidP="00EE09D6">
            <w:pPr>
              <w:jc w:val="both"/>
              <w:rPr>
                <w:rFonts w:cs="Arial"/>
                <w:b/>
                <w:bCs/>
              </w:rPr>
            </w:pPr>
            <w:r w:rsidRPr="00DA789B">
              <w:rPr>
                <w:rFonts w:cs="Arial"/>
                <w:b/>
                <w:bCs/>
              </w:rPr>
              <w:t>Chaplain:</w:t>
            </w:r>
            <w:r w:rsidRPr="00DA789B">
              <w:rPr>
                <w:rFonts w:cs="Arial"/>
              </w:rPr>
              <w:t xml:space="preserve"> Karen Griffin</w:t>
            </w:r>
          </w:p>
        </w:tc>
      </w:tr>
      <w:tr w:rsidR="00716EB3" w:rsidRPr="00DA789B" w14:paraId="1678788A" w14:textId="77777777" w:rsidTr="00716EB3">
        <w:tc>
          <w:tcPr>
            <w:tcW w:w="4945" w:type="dxa"/>
          </w:tcPr>
          <w:p w14:paraId="6F7160AE" w14:textId="1935755E" w:rsidR="00716EB3" w:rsidRPr="00DA789B" w:rsidRDefault="00AF5F87" w:rsidP="00EE09D6">
            <w:pPr>
              <w:jc w:val="both"/>
              <w:rPr>
                <w:rFonts w:cs="Arial"/>
              </w:rPr>
            </w:pPr>
            <w:r w:rsidRPr="00DA789B">
              <w:rPr>
                <w:rFonts w:cs="Arial"/>
                <w:b/>
                <w:bCs/>
              </w:rPr>
              <w:t xml:space="preserve">House Committee Chair: </w:t>
            </w:r>
            <w:r>
              <w:rPr>
                <w:rFonts w:cs="Arial"/>
              </w:rPr>
              <w:t>Ben Vieyra</w:t>
            </w:r>
          </w:p>
        </w:tc>
        <w:tc>
          <w:tcPr>
            <w:tcW w:w="4405" w:type="dxa"/>
          </w:tcPr>
          <w:p w14:paraId="6B96E267" w14:textId="7146ADBD" w:rsidR="00716EB3" w:rsidRPr="00DA789B" w:rsidRDefault="00716EB3" w:rsidP="00EE09D6">
            <w:pPr>
              <w:jc w:val="both"/>
              <w:rPr>
                <w:rFonts w:cs="Arial"/>
                <w:b/>
                <w:bCs/>
              </w:rPr>
            </w:pPr>
            <w:r w:rsidRPr="00DA789B">
              <w:rPr>
                <w:rFonts w:cs="Arial"/>
                <w:b/>
                <w:bCs/>
              </w:rPr>
              <w:t xml:space="preserve">Conductor: </w:t>
            </w:r>
            <w:r w:rsidRPr="00DA789B">
              <w:rPr>
                <w:rFonts w:cs="Arial"/>
              </w:rPr>
              <w:t>Lori Davis</w:t>
            </w:r>
          </w:p>
        </w:tc>
      </w:tr>
      <w:tr w:rsidR="00716EB3" w:rsidRPr="00DA789B" w14:paraId="6CAC08EB" w14:textId="77777777" w:rsidTr="00716EB3">
        <w:tc>
          <w:tcPr>
            <w:tcW w:w="4945" w:type="dxa"/>
          </w:tcPr>
          <w:p w14:paraId="4BED2602" w14:textId="35FF1314" w:rsidR="00716EB3" w:rsidRPr="00DA789B" w:rsidRDefault="00AF5F87" w:rsidP="00EE09D6">
            <w:pPr>
              <w:jc w:val="both"/>
              <w:rPr>
                <w:rFonts w:cs="Arial"/>
              </w:rPr>
            </w:pPr>
            <w:r w:rsidRPr="00DA789B">
              <w:rPr>
                <w:rFonts w:cs="Arial"/>
                <w:b/>
                <w:bCs/>
              </w:rPr>
              <w:t xml:space="preserve">Lounge Manager: </w:t>
            </w:r>
            <w:r w:rsidRPr="00DA789B">
              <w:rPr>
                <w:rFonts w:cs="Arial"/>
              </w:rPr>
              <w:t>David Milner</w:t>
            </w:r>
          </w:p>
        </w:tc>
        <w:tc>
          <w:tcPr>
            <w:tcW w:w="4405" w:type="dxa"/>
          </w:tcPr>
          <w:p w14:paraId="63D7E654" w14:textId="3F8419A8" w:rsidR="00716EB3" w:rsidRPr="00DA789B" w:rsidRDefault="00716EB3" w:rsidP="00EE09D6">
            <w:pPr>
              <w:jc w:val="both"/>
              <w:rPr>
                <w:rFonts w:cs="Arial"/>
                <w:b/>
                <w:bCs/>
              </w:rPr>
            </w:pPr>
            <w:r w:rsidRPr="00DA789B">
              <w:rPr>
                <w:rFonts w:cs="Arial"/>
                <w:b/>
                <w:bCs/>
              </w:rPr>
              <w:t xml:space="preserve">Guard: </w:t>
            </w:r>
            <w:r w:rsidRPr="00DA789B">
              <w:rPr>
                <w:rFonts w:cs="Arial"/>
              </w:rPr>
              <w:t>Linda Stokes Breton</w:t>
            </w:r>
            <w:r w:rsidRPr="00DA789B">
              <w:rPr>
                <w:rFonts w:cs="Arial"/>
                <w:b/>
                <w:bCs/>
              </w:rPr>
              <w:t xml:space="preserve"> </w:t>
            </w:r>
          </w:p>
        </w:tc>
      </w:tr>
      <w:tr w:rsidR="00716EB3" w:rsidRPr="00DA789B" w14:paraId="754955CC" w14:textId="77777777" w:rsidTr="00716EB3">
        <w:tc>
          <w:tcPr>
            <w:tcW w:w="4945" w:type="dxa"/>
          </w:tcPr>
          <w:p w14:paraId="0DB7B4DC" w14:textId="1AD6CAA2" w:rsidR="00716EB3" w:rsidRPr="00DA789B" w:rsidRDefault="00AF5F87" w:rsidP="00EE09D6">
            <w:pPr>
              <w:jc w:val="both"/>
              <w:rPr>
                <w:rFonts w:cs="Arial"/>
                <w:b/>
                <w:bCs/>
              </w:rPr>
            </w:pPr>
            <w:r w:rsidRPr="00DA789B">
              <w:rPr>
                <w:rFonts w:cs="Arial"/>
                <w:b/>
                <w:bCs/>
              </w:rPr>
              <w:t>Guard</w:t>
            </w:r>
            <w:r>
              <w:rPr>
                <w:rFonts w:cs="Arial"/>
                <w:b/>
                <w:bCs/>
              </w:rPr>
              <w:t>/Officer of the Day</w:t>
            </w:r>
            <w:r w:rsidRPr="00DA789B">
              <w:rPr>
                <w:rFonts w:cs="Arial"/>
              </w:rPr>
              <w:t>: Leonard Edwards</w:t>
            </w:r>
          </w:p>
        </w:tc>
        <w:tc>
          <w:tcPr>
            <w:tcW w:w="4405" w:type="dxa"/>
          </w:tcPr>
          <w:p w14:paraId="5BA21D42" w14:textId="0EAC83D0" w:rsidR="00716EB3" w:rsidRPr="00DA789B" w:rsidRDefault="00716EB3" w:rsidP="00EE09D6">
            <w:pPr>
              <w:jc w:val="both"/>
              <w:rPr>
                <w:rFonts w:cs="Arial"/>
              </w:rPr>
            </w:pPr>
          </w:p>
        </w:tc>
      </w:tr>
      <w:tr w:rsidR="002C7D54" w:rsidRPr="00DA789B" w14:paraId="643CDC72" w14:textId="77777777" w:rsidTr="00716EB3">
        <w:tc>
          <w:tcPr>
            <w:tcW w:w="4945" w:type="dxa"/>
          </w:tcPr>
          <w:p w14:paraId="64C1D68D" w14:textId="0E810D91" w:rsidR="002C7D54" w:rsidRPr="00AF5F87" w:rsidRDefault="00AF5F87" w:rsidP="00EE09D6">
            <w:pPr>
              <w:jc w:val="both"/>
            </w:pPr>
            <w:r>
              <w:rPr>
                <w:rFonts w:cs="Arial"/>
                <w:b/>
                <w:bCs/>
              </w:rPr>
              <w:t>Benefits Advisor</w:t>
            </w:r>
            <w:r w:rsidRPr="00DA789B">
              <w:rPr>
                <w:rFonts w:cs="Arial"/>
                <w:b/>
                <w:bCs/>
              </w:rPr>
              <w:t xml:space="preserve">: </w:t>
            </w:r>
            <w:r w:rsidRPr="000368E8">
              <w:rPr>
                <w:rFonts w:cs="Arial"/>
              </w:rPr>
              <w:t>Andrew Green</w:t>
            </w:r>
          </w:p>
        </w:tc>
        <w:tc>
          <w:tcPr>
            <w:tcW w:w="4405" w:type="dxa"/>
          </w:tcPr>
          <w:p w14:paraId="7B50C259" w14:textId="77777777" w:rsidR="002C7D54" w:rsidRPr="00DA789B" w:rsidRDefault="002C7D54" w:rsidP="00EE09D6">
            <w:pPr>
              <w:jc w:val="both"/>
              <w:rPr>
                <w:rFonts w:cs="Arial"/>
              </w:rPr>
            </w:pPr>
          </w:p>
        </w:tc>
      </w:tr>
    </w:tbl>
    <w:p w14:paraId="0FDA1A67" w14:textId="77777777" w:rsidR="00AE492E" w:rsidRDefault="00AE492E" w:rsidP="003B534A">
      <w:pPr>
        <w:spacing w:after="0" w:line="240" w:lineRule="auto"/>
        <w:jc w:val="both"/>
        <w:rPr>
          <w:rFonts w:cs="Arial"/>
          <w:b/>
          <w:bCs/>
          <w:u w:val="single"/>
        </w:rPr>
      </w:pPr>
    </w:p>
    <w:p w14:paraId="605B2A28" w14:textId="77777777" w:rsidR="00A03083" w:rsidRPr="00B22619" w:rsidRDefault="00A03083" w:rsidP="00A03083">
      <w:pPr>
        <w:spacing w:after="0" w:line="240" w:lineRule="auto"/>
        <w:rPr>
          <w:rFonts w:cs="Arial"/>
        </w:rPr>
      </w:pPr>
      <w:r>
        <w:rPr>
          <w:rFonts w:cs="Arial"/>
          <w:noProof/>
        </w:rPr>
        <w:drawing>
          <wp:inline distT="0" distB="0" distL="0" distR="0" wp14:anchorId="0CE66EA8" wp14:editId="4657FDE3">
            <wp:extent cx="438150" cy="438150"/>
            <wp:effectExtent l="0" t="0" r="0" b="0"/>
            <wp:docPr id="1258392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92783" name="Picture 1258392783"/>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438150" cy="438150"/>
                    </a:xfrm>
                    <a:prstGeom prst="rect">
                      <a:avLst/>
                    </a:prstGeom>
                  </pic:spPr>
                </pic:pic>
              </a:graphicData>
            </a:graphic>
          </wp:inline>
        </w:drawing>
      </w:r>
    </w:p>
    <w:p w14:paraId="246D3712" w14:textId="7348AE6A" w:rsidR="00A03083" w:rsidRPr="0033697E" w:rsidRDefault="00A03083" w:rsidP="00A03083">
      <w:pPr>
        <w:rPr>
          <w:rFonts w:ascii="Arial Narrow" w:eastAsia="Times New Roman" w:hAnsi="Arial Narrow" w:cs="Times New Roman"/>
        </w:rPr>
      </w:pPr>
      <w:r>
        <w:rPr>
          <w:rFonts w:ascii="Arial Narrow" w:eastAsia="Times New Roman" w:hAnsi="Arial Narrow" w:cs="Times New Roman"/>
        </w:rPr>
        <w:t>Check us out on the internet.  Just use your phone’s</w:t>
      </w:r>
      <w:r w:rsidRPr="00112503">
        <w:rPr>
          <w:rFonts w:ascii="Arial Narrow" w:eastAsia="Times New Roman" w:hAnsi="Arial Narrow" w:cs="Times New Roman"/>
        </w:rPr>
        <w:t xml:space="preserve"> built-in camera app. </w:t>
      </w:r>
      <w:r>
        <w:rPr>
          <w:rFonts w:ascii="Arial Narrow" w:eastAsia="Times New Roman" w:hAnsi="Arial Narrow" w:cs="Times New Roman"/>
        </w:rPr>
        <w:t xml:space="preserve"> </w:t>
      </w:r>
      <w:r w:rsidRPr="00112503">
        <w:rPr>
          <w:rFonts w:ascii="Arial Narrow" w:eastAsia="Times New Roman" w:hAnsi="Arial Narrow" w:cs="Times New Roman"/>
        </w:rPr>
        <w:t>Point the camera at the QR code.</w:t>
      </w:r>
      <w:r>
        <w:rPr>
          <w:rFonts w:ascii="Arial Narrow" w:eastAsia="Times New Roman" w:hAnsi="Arial Narrow" w:cs="Times New Roman"/>
        </w:rPr>
        <w:t xml:space="preserve"> </w:t>
      </w:r>
      <w:r w:rsidRPr="00112503">
        <w:rPr>
          <w:rFonts w:ascii="Arial Narrow" w:eastAsia="Times New Roman" w:hAnsi="Arial Narrow" w:cs="Times New Roman"/>
        </w:rPr>
        <w:t xml:space="preserve"> Tap the banner that appears on your Android phone or tablet.</w:t>
      </w:r>
      <w:r>
        <w:rPr>
          <w:rFonts w:ascii="Arial Narrow" w:eastAsia="Times New Roman" w:hAnsi="Arial Narrow" w:cs="Times New Roman"/>
        </w:rPr>
        <w:t xml:space="preserve"> (vfw2785.org)</w:t>
      </w:r>
    </w:p>
    <w:p w14:paraId="40A09A8C" w14:textId="5D1A58C1" w:rsidR="00A03083" w:rsidRPr="00DA789B" w:rsidRDefault="00A03083" w:rsidP="003B534A">
      <w:pPr>
        <w:spacing w:after="0" w:line="240" w:lineRule="auto"/>
        <w:jc w:val="both"/>
        <w:rPr>
          <w:rFonts w:cs="Arial"/>
          <w:b/>
          <w:bCs/>
          <w:u w:val="single"/>
        </w:rPr>
      </w:pPr>
      <w:r w:rsidRPr="00EB44EE">
        <w:rPr>
          <w:b/>
          <w:bCs/>
        </w:rPr>
        <w:t>Facebook</w:t>
      </w:r>
      <w:r>
        <w:t xml:space="preserve">: </w:t>
      </w:r>
      <w:r>
        <w:sym w:font="Wingdings" w:char="F0E0"/>
      </w:r>
      <w:r>
        <w:t xml:space="preserve"> </w:t>
      </w:r>
      <w:hyperlink r:id="rId11" w:history="1">
        <w:r w:rsidRPr="00EB44EE">
          <w:rPr>
            <w:rStyle w:val="Hyperlink"/>
          </w:rPr>
          <w:t>VFW Post 2785 Facebook Page</w:t>
        </w:r>
      </w:hyperlink>
    </w:p>
    <w:sectPr w:rsidR="00A03083" w:rsidRPr="00DA789B" w:rsidSect="00AA72B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1FA8" w14:textId="77777777" w:rsidR="00B51473" w:rsidRDefault="00B51473" w:rsidP="0059625C">
      <w:pPr>
        <w:spacing w:after="0" w:line="240" w:lineRule="auto"/>
      </w:pPr>
      <w:r>
        <w:separator/>
      </w:r>
    </w:p>
  </w:endnote>
  <w:endnote w:type="continuationSeparator" w:id="0">
    <w:p w14:paraId="1ECD5D1A" w14:textId="77777777" w:rsidR="00B51473" w:rsidRDefault="00B51473" w:rsidP="0059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32631"/>
      <w:docPartObj>
        <w:docPartGallery w:val="Page Numbers (Bottom of Page)"/>
        <w:docPartUnique/>
      </w:docPartObj>
    </w:sdtPr>
    <w:sdtEndPr>
      <w:rPr>
        <w:color w:val="7F7F7F" w:themeColor="background1" w:themeShade="7F"/>
        <w:spacing w:val="60"/>
      </w:rPr>
    </w:sdtEndPr>
    <w:sdtContent>
      <w:p w14:paraId="266CE4ED" w14:textId="39552E59" w:rsidR="00374F6D" w:rsidRPr="003B6E9A" w:rsidRDefault="003B6E9A" w:rsidP="00374F6D">
        <w:pPr>
          <w:rPr>
            <w:i/>
            <w:iCs/>
            <w:sz w:val="20"/>
            <w:szCs w:val="20"/>
          </w:rPr>
        </w:pPr>
        <w:r w:rsidRPr="003B6E9A">
          <w:rPr>
            <w:b/>
            <w:bCs/>
            <w:i/>
            <w:iCs/>
            <w:sz w:val="20"/>
            <w:szCs w:val="20"/>
          </w:rPr>
          <w:t>VFW MISSION</w:t>
        </w:r>
        <w:r w:rsidR="00374F6D" w:rsidRPr="00374F6D">
          <w:rPr>
            <w:i/>
            <w:iCs/>
            <w:sz w:val="20"/>
            <w:szCs w:val="20"/>
          </w:rPr>
          <w:t xml:space="preserve">: </w:t>
        </w:r>
        <w:r w:rsidR="00374F6D" w:rsidRPr="003B6E9A">
          <w:rPr>
            <w:i/>
            <w:iCs/>
            <w:sz w:val="20"/>
            <w:szCs w:val="20"/>
          </w:rPr>
          <w:t>To foster camaraderie among United States veterans of overseas conflicts. To serve our veterans, the military and our communities. To advocate on behalf of all veterans.</w:t>
        </w:r>
      </w:p>
      <w:p w14:paraId="4B31F0DB" w14:textId="518BCFF6" w:rsidR="00EB4746" w:rsidRPr="00C22070" w:rsidRDefault="00000000" w:rsidP="00374F6D">
        <w:pPr>
          <w:pStyle w:val="Footer"/>
          <w:pBdr>
            <w:top w:val="single" w:sz="4" w:space="1" w:color="D9D9D9" w:themeColor="background1" w:themeShade="D9"/>
          </w:pBd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D71D" w14:textId="77777777" w:rsidR="00B51473" w:rsidRDefault="00B51473" w:rsidP="0059625C">
      <w:pPr>
        <w:spacing w:after="0" w:line="240" w:lineRule="auto"/>
      </w:pPr>
      <w:bookmarkStart w:id="0" w:name="_Hlk202412331"/>
      <w:bookmarkEnd w:id="0"/>
      <w:r>
        <w:separator/>
      </w:r>
    </w:p>
  </w:footnote>
  <w:footnote w:type="continuationSeparator" w:id="0">
    <w:p w14:paraId="488F4134" w14:textId="77777777" w:rsidR="00B51473" w:rsidRDefault="00B51473" w:rsidP="0059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4855546"/>
  <w:bookmarkStart w:id="7" w:name="_Hlk204855547"/>
  <w:p w14:paraId="25A38A19" w14:textId="17034721" w:rsidR="00EB4746" w:rsidRPr="00FD75DC" w:rsidRDefault="00FD75DC" w:rsidP="00FD75DC">
    <w:pPr>
      <w:spacing w:before="100" w:beforeAutospacing="1" w:after="100" w:afterAutospacing="1"/>
      <w:rPr>
        <w:b/>
        <w:bCs/>
      </w:rPr>
    </w:pPr>
    <w:r w:rsidRPr="00504682">
      <w:rPr>
        <w:b/>
        <w:bCs/>
        <w:noProof/>
      </w:rPr>
      <mc:AlternateContent>
        <mc:Choice Requires="wps">
          <w:drawing>
            <wp:anchor distT="45720" distB="45720" distL="114300" distR="114300" simplePos="0" relativeHeight="251659264" behindDoc="0" locked="0" layoutInCell="1" allowOverlap="1" wp14:anchorId="73CC87FD" wp14:editId="6ACC09A3">
              <wp:simplePos x="0" y="0"/>
              <wp:positionH relativeFrom="margin">
                <wp:align>center</wp:align>
              </wp:positionH>
              <wp:positionV relativeFrom="paragraph">
                <wp:posOffset>-194310</wp:posOffset>
              </wp:positionV>
              <wp:extent cx="3286125" cy="800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00100"/>
                      </a:xfrm>
                      <a:prstGeom prst="rect">
                        <a:avLst/>
                      </a:prstGeom>
                      <a:solidFill>
                        <a:srgbClr val="FFFFFF"/>
                      </a:solidFill>
                      <a:ln w="9525">
                        <a:solidFill>
                          <a:srgbClr val="000000"/>
                        </a:solidFill>
                        <a:miter lim="800000"/>
                        <a:headEnd/>
                        <a:tailEnd/>
                      </a:ln>
                    </wps:spPr>
                    <wps:txb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1"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C87FD" id="_x0000_t202" coordsize="21600,21600" o:spt="202" path="m,l,21600r21600,l21600,xe">
              <v:stroke joinstyle="miter"/>
              <v:path gradientshapeok="t" o:connecttype="rect"/>
            </v:shapetype>
            <v:shape id="Text Box 2" o:spid="_x0000_s1026" type="#_x0000_t202" style="position:absolute;margin-left:0;margin-top:-15.3pt;width:258.75pt;height:6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">
              <v:textbo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2"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v:textbox>
              <w10:wrap type="square" anchorx="margin"/>
            </v:shape>
          </w:pict>
        </mc:Fallback>
      </mc:AlternateContent>
    </w:r>
    <w:r>
      <w:rPr>
        <w:b/>
        <w:bCs/>
        <w:noProof/>
      </w:rPr>
      <w:drawing>
        <wp:inline distT="0" distB="0" distL="0" distR="0" wp14:anchorId="5722E494" wp14:editId="7DC1431E">
          <wp:extent cx="1340485" cy="499542"/>
          <wp:effectExtent l="0" t="0" r="0" b="0"/>
          <wp:docPr id="1413655311"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5311" name="Picture 2" descr="A red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71167" cy="510976"/>
                  </a:xfrm>
                  <a:prstGeom prst="rect">
                    <a:avLst/>
                  </a:prstGeom>
                </pic:spPr>
              </pic:pic>
            </a:graphicData>
          </a:graphic>
        </wp:inline>
      </w:drawing>
    </w:r>
    <w:r w:rsidR="00B035EA" w:rsidRPr="00504682">
      <w:rPr>
        <w:b/>
        <w:bCs/>
      </w:rPr>
      <w:ptab w:relativeTo="margin" w:alignment="center" w:leader="none"/>
    </w:r>
    <w:r w:rsidR="00B035EA" w:rsidRPr="00504682">
      <w:rPr>
        <w:b/>
        <w:bCs/>
      </w:rPr>
      <w:ptab w:relativeTo="margin" w:alignment="right" w:leader="none"/>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72AF"/>
    <w:multiLevelType w:val="hybridMultilevel"/>
    <w:tmpl w:val="A0161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B10816"/>
    <w:multiLevelType w:val="multilevel"/>
    <w:tmpl w:val="D4F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B011D"/>
    <w:multiLevelType w:val="hybridMultilevel"/>
    <w:tmpl w:val="B36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778722">
    <w:abstractNumId w:val="2"/>
  </w:num>
  <w:num w:numId="2" w16cid:durableId="144589998">
    <w:abstractNumId w:val="0"/>
  </w:num>
  <w:num w:numId="3" w16cid:durableId="60673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5C"/>
    <w:rsid w:val="000137B5"/>
    <w:rsid w:val="00020294"/>
    <w:rsid w:val="00022B5A"/>
    <w:rsid w:val="00030484"/>
    <w:rsid w:val="000368E8"/>
    <w:rsid w:val="00065B25"/>
    <w:rsid w:val="00071F54"/>
    <w:rsid w:val="000747AD"/>
    <w:rsid w:val="000940BB"/>
    <w:rsid w:val="000A0A93"/>
    <w:rsid w:val="000A5812"/>
    <w:rsid w:val="000D779D"/>
    <w:rsid w:val="000E6904"/>
    <w:rsid w:val="00100517"/>
    <w:rsid w:val="001014DF"/>
    <w:rsid w:val="00102F5B"/>
    <w:rsid w:val="00116FB0"/>
    <w:rsid w:val="0012280A"/>
    <w:rsid w:val="00125458"/>
    <w:rsid w:val="00127356"/>
    <w:rsid w:val="00173182"/>
    <w:rsid w:val="0019719B"/>
    <w:rsid w:val="00197FD1"/>
    <w:rsid w:val="001B09DD"/>
    <w:rsid w:val="001B5996"/>
    <w:rsid w:val="001B65AA"/>
    <w:rsid w:val="001E1CDE"/>
    <w:rsid w:val="001E27EE"/>
    <w:rsid w:val="001F6018"/>
    <w:rsid w:val="0020248F"/>
    <w:rsid w:val="00213622"/>
    <w:rsid w:val="00214F3D"/>
    <w:rsid w:val="0022185C"/>
    <w:rsid w:val="00244131"/>
    <w:rsid w:val="00245B55"/>
    <w:rsid w:val="00253AE6"/>
    <w:rsid w:val="0026091D"/>
    <w:rsid w:val="00265CE4"/>
    <w:rsid w:val="002A7A1E"/>
    <w:rsid w:val="002B1B9C"/>
    <w:rsid w:val="002C033F"/>
    <w:rsid w:val="002C202A"/>
    <w:rsid w:val="002C30DA"/>
    <w:rsid w:val="002C7D54"/>
    <w:rsid w:val="002D07DD"/>
    <w:rsid w:val="002D39A8"/>
    <w:rsid w:val="002E31A1"/>
    <w:rsid w:val="002F30FE"/>
    <w:rsid w:val="00320A91"/>
    <w:rsid w:val="00330E6F"/>
    <w:rsid w:val="00332C8A"/>
    <w:rsid w:val="00341871"/>
    <w:rsid w:val="0034625E"/>
    <w:rsid w:val="00360321"/>
    <w:rsid w:val="00374F6D"/>
    <w:rsid w:val="00386F7C"/>
    <w:rsid w:val="003B22A0"/>
    <w:rsid w:val="003B534A"/>
    <w:rsid w:val="003B6E9A"/>
    <w:rsid w:val="003C5472"/>
    <w:rsid w:val="003C7A66"/>
    <w:rsid w:val="003D0045"/>
    <w:rsid w:val="003F4924"/>
    <w:rsid w:val="00405813"/>
    <w:rsid w:val="00411F41"/>
    <w:rsid w:val="00420D6C"/>
    <w:rsid w:val="00424C21"/>
    <w:rsid w:val="004326B2"/>
    <w:rsid w:val="00440DB9"/>
    <w:rsid w:val="004715ED"/>
    <w:rsid w:val="004774D9"/>
    <w:rsid w:val="004955E3"/>
    <w:rsid w:val="00497A0F"/>
    <w:rsid w:val="004A0016"/>
    <w:rsid w:val="004A7CA7"/>
    <w:rsid w:val="004B7F96"/>
    <w:rsid w:val="004C17F5"/>
    <w:rsid w:val="004D727C"/>
    <w:rsid w:val="004E359C"/>
    <w:rsid w:val="004E75A5"/>
    <w:rsid w:val="004F21F0"/>
    <w:rsid w:val="00504682"/>
    <w:rsid w:val="0051067D"/>
    <w:rsid w:val="0051447A"/>
    <w:rsid w:val="00530739"/>
    <w:rsid w:val="00532F2E"/>
    <w:rsid w:val="00535C80"/>
    <w:rsid w:val="005464DF"/>
    <w:rsid w:val="0054776A"/>
    <w:rsid w:val="00560A7F"/>
    <w:rsid w:val="0058753A"/>
    <w:rsid w:val="00593B68"/>
    <w:rsid w:val="00595EF9"/>
    <w:rsid w:val="0059625C"/>
    <w:rsid w:val="005A56C1"/>
    <w:rsid w:val="005B0A08"/>
    <w:rsid w:val="005D314C"/>
    <w:rsid w:val="005E1657"/>
    <w:rsid w:val="005E4BFD"/>
    <w:rsid w:val="00610B65"/>
    <w:rsid w:val="00613ACE"/>
    <w:rsid w:val="00624939"/>
    <w:rsid w:val="00654698"/>
    <w:rsid w:val="00674391"/>
    <w:rsid w:val="00677C98"/>
    <w:rsid w:val="00685443"/>
    <w:rsid w:val="006B4B67"/>
    <w:rsid w:val="006B4C10"/>
    <w:rsid w:val="006D0456"/>
    <w:rsid w:val="006D401E"/>
    <w:rsid w:val="006F23AE"/>
    <w:rsid w:val="0071695A"/>
    <w:rsid w:val="00716EB3"/>
    <w:rsid w:val="00730D11"/>
    <w:rsid w:val="00744C03"/>
    <w:rsid w:val="007545FB"/>
    <w:rsid w:val="00772C25"/>
    <w:rsid w:val="007830D3"/>
    <w:rsid w:val="00785240"/>
    <w:rsid w:val="007913FC"/>
    <w:rsid w:val="007929E6"/>
    <w:rsid w:val="007A3007"/>
    <w:rsid w:val="007D3786"/>
    <w:rsid w:val="007E4344"/>
    <w:rsid w:val="007F0FA9"/>
    <w:rsid w:val="008024A5"/>
    <w:rsid w:val="008063D5"/>
    <w:rsid w:val="00810B20"/>
    <w:rsid w:val="008170CF"/>
    <w:rsid w:val="00830CC3"/>
    <w:rsid w:val="00831CC6"/>
    <w:rsid w:val="00832539"/>
    <w:rsid w:val="008417E2"/>
    <w:rsid w:val="00851E50"/>
    <w:rsid w:val="00852B92"/>
    <w:rsid w:val="00854C59"/>
    <w:rsid w:val="008669E6"/>
    <w:rsid w:val="0089093C"/>
    <w:rsid w:val="008A2BAE"/>
    <w:rsid w:val="008A5381"/>
    <w:rsid w:val="008A6B4C"/>
    <w:rsid w:val="008C70E6"/>
    <w:rsid w:val="008D160F"/>
    <w:rsid w:val="008E3588"/>
    <w:rsid w:val="009052D2"/>
    <w:rsid w:val="00936608"/>
    <w:rsid w:val="009371BC"/>
    <w:rsid w:val="00937F44"/>
    <w:rsid w:val="00943B2D"/>
    <w:rsid w:val="00950E8D"/>
    <w:rsid w:val="00951FBE"/>
    <w:rsid w:val="00955065"/>
    <w:rsid w:val="0095798D"/>
    <w:rsid w:val="009665AA"/>
    <w:rsid w:val="00967397"/>
    <w:rsid w:val="00972320"/>
    <w:rsid w:val="009737EC"/>
    <w:rsid w:val="0099497E"/>
    <w:rsid w:val="009962E9"/>
    <w:rsid w:val="009965BA"/>
    <w:rsid w:val="009D0602"/>
    <w:rsid w:val="009D4276"/>
    <w:rsid w:val="009D5FC9"/>
    <w:rsid w:val="009D7934"/>
    <w:rsid w:val="009E0876"/>
    <w:rsid w:val="00A03083"/>
    <w:rsid w:val="00A34F4A"/>
    <w:rsid w:val="00A37E61"/>
    <w:rsid w:val="00A859C3"/>
    <w:rsid w:val="00AA1C1F"/>
    <w:rsid w:val="00AA72B6"/>
    <w:rsid w:val="00AC6DF5"/>
    <w:rsid w:val="00AC6FCC"/>
    <w:rsid w:val="00AE492E"/>
    <w:rsid w:val="00AE76C7"/>
    <w:rsid w:val="00AF1A64"/>
    <w:rsid w:val="00AF5F87"/>
    <w:rsid w:val="00B035EA"/>
    <w:rsid w:val="00B06B62"/>
    <w:rsid w:val="00B10356"/>
    <w:rsid w:val="00B10E8F"/>
    <w:rsid w:val="00B1413D"/>
    <w:rsid w:val="00B2145D"/>
    <w:rsid w:val="00B23597"/>
    <w:rsid w:val="00B2558C"/>
    <w:rsid w:val="00B25BC7"/>
    <w:rsid w:val="00B30021"/>
    <w:rsid w:val="00B335C6"/>
    <w:rsid w:val="00B41886"/>
    <w:rsid w:val="00B41D11"/>
    <w:rsid w:val="00B51473"/>
    <w:rsid w:val="00B571DB"/>
    <w:rsid w:val="00B76C94"/>
    <w:rsid w:val="00B915DD"/>
    <w:rsid w:val="00B9607F"/>
    <w:rsid w:val="00BD3B28"/>
    <w:rsid w:val="00BD5527"/>
    <w:rsid w:val="00BD5998"/>
    <w:rsid w:val="00BE4AFD"/>
    <w:rsid w:val="00BE51B9"/>
    <w:rsid w:val="00BF022C"/>
    <w:rsid w:val="00BF2A2B"/>
    <w:rsid w:val="00BF732D"/>
    <w:rsid w:val="00BF7FA0"/>
    <w:rsid w:val="00C04906"/>
    <w:rsid w:val="00C12091"/>
    <w:rsid w:val="00C22070"/>
    <w:rsid w:val="00C3094B"/>
    <w:rsid w:val="00C849ED"/>
    <w:rsid w:val="00CA5EC2"/>
    <w:rsid w:val="00CB34AE"/>
    <w:rsid w:val="00CB392C"/>
    <w:rsid w:val="00CC24FA"/>
    <w:rsid w:val="00CC6F23"/>
    <w:rsid w:val="00CC7937"/>
    <w:rsid w:val="00CD079A"/>
    <w:rsid w:val="00CD6CBA"/>
    <w:rsid w:val="00CF4716"/>
    <w:rsid w:val="00CF753D"/>
    <w:rsid w:val="00D022F5"/>
    <w:rsid w:val="00D10101"/>
    <w:rsid w:val="00D371F8"/>
    <w:rsid w:val="00D42042"/>
    <w:rsid w:val="00D47FF5"/>
    <w:rsid w:val="00D50924"/>
    <w:rsid w:val="00D67490"/>
    <w:rsid w:val="00D80FDE"/>
    <w:rsid w:val="00D82992"/>
    <w:rsid w:val="00D85188"/>
    <w:rsid w:val="00D8626D"/>
    <w:rsid w:val="00DA2135"/>
    <w:rsid w:val="00DA62F6"/>
    <w:rsid w:val="00DA6AC5"/>
    <w:rsid w:val="00DA709B"/>
    <w:rsid w:val="00DA789B"/>
    <w:rsid w:val="00DD13B9"/>
    <w:rsid w:val="00DE08C6"/>
    <w:rsid w:val="00DE2D73"/>
    <w:rsid w:val="00E065FB"/>
    <w:rsid w:val="00E11C6B"/>
    <w:rsid w:val="00E210AC"/>
    <w:rsid w:val="00E31986"/>
    <w:rsid w:val="00E51AC0"/>
    <w:rsid w:val="00E55F64"/>
    <w:rsid w:val="00E7043D"/>
    <w:rsid w:val="00E739C8"/>
    <w:rsid w:val="00E84516"/>
    <w:rsid w:val="00E90F1A"/>
    <w:rsid w:val="00EA0ECD"/>
    <w:rsid w:val="00EB44EE"/>
    <w:rsid w:val="00EB4746"/>
    <w:rsid w:val="00EC128D"/>
    <w:rsid w:val="00EC4F2E"/>
    <w:rsid w:val="00EC5249"/>
    <w:rsid w:val="00ED0D27"/>
    <w:rsid w:val="00EE09D6"/>
    <w:rsid w:val="00EE30E9"/>
    <w:rsid w:val="00EE3B2E"/>
    <w:rsid w:val="00EE47A2"/>
    <w:rsid w:val="00F168B6"/>
    <w:rsid w:val="00F261DD"/>
    <w:rsid w:val="00F30BF1"/>
    <w:rsid w:val="00F3722B"/>
    <w:rsid w:val="00F51E79"/>
    <w:rsid w:val="00F66A5B"/>
    <w:rsid w:val="00F8127B"/>
    <w:rsid w:val="00FA0DB3"/>
    <w:rsid w:val="00FB35FB"/>
    <w:rsid w:val="00FB5416"/>
    <w:rsid w:val="00FD2892"/>
    <w:rsid w:val="00FD75DC"/>
    <w:rsid w:val="00FE173A"/>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44D0"/>
  <w15:chartTrackingRefBased/>
  <w15:docId w15:val="{801CC0AF-E1E4-4A2A-950C-43EC2B34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70"/>
  </w:style>
  <w:style w:type="paragraph" w:styleId="Heading1">
    <w:name w:val="heading 1"/>
    <w:basedOn w:val="Normal"/>
    <w:next w:val="Normal"/>
    <w:link w:val="Heading1Char"/>
    <w:uiPriority w:val="9"/>
    <w:qFormat/>
    <w:rsid w:val="00596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25C"/>
    <w:rPr>
      <w:rFonts w:eastAsiaTheme="majorEastAsia" w:cstheme="majorBidi"/>
      <w:color w:val="272727" w:themeColor="text1" w:themeTint="D8"/>
    </w:rPr>
  </w:style>
  <w:style w:type="paragraph" w:styleId="Title">
    <w:name w:val="Title"/>
    <w:basedOn w:val="Normal"/>
    <w:next w:val="Normal"/>
    <w:link w:val="TitleChar"/>
    <w:uiPriority w:val="10"/>
    <w:qFormat/>
    <w:rsid w:val="0059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25C"/>
    <w:pPr>
      <w:spacing w:before="160"/>
      <w:jc w:val="center"/>
    </w:pPr>
    <w:rPr>
      <w:i/>
      <w:iCs/>
      <w:color w:val="404040" w:themeColor="text1" w:themeTint="BF"/>
    </w:rPr>
  </w:style>
  <w:style w:type="character" w:customStyle="1" w:styleId="QuoteChar">
    <w:name w:val="Quote Char"/>
    <w:basedOn w:val="DefaultParagraphFont"/>
    <w:link w:val="Quote"/>
    <w:uiPriority w:val="29"/>
    <w:rsid w:val="0059625C"/>
    <w:rPr>
      <w:i/>
      <w:iCs/>
      <w:color w:val="404040" w:themeColor="text1" w:themeTint="BF"/>
    </w:rPr>
  </w:style>
  <w:style w:type="paragraph" w:styleId="ListParagraph">
    <w:name w:val="List Paragraph"/>
    <w:basedOn w:val="Normal"/>
    <w:uiPriority w:val="34"/>
    <w:qFormat/>
    <w:rsid w:val="0059625C"/>
    <w:pPr>
      <w:ind w:left="720"/>
      <w:contextualSpacing/>
    </w:pPr>
  </w:style>
  <w:style w:type="character" w:styleId="IntenseEmphasis">
    <w:name w:val="Intense Emphasis"/>
    <w:basedOn w:val="DefaultParagraphFont"/>
    <w:uiPriority w:val="21"/>
    <w:qFormat/>
    <w:rsid w:val="0059625C"/>
    <w:rPr>
      <w:i/>
      <w:iCs/>
      <w:color w:val="0F4761" w:themeColor="accent1" w:themeShade="BF"/>
    </w:rPr>
  </w:style>
  <w:style w:type="paragraph" w:styleId="IntenseQuote">
    <w:name w:val="Intense Quote"/>
    <w:basedOn w:val="Normal"/>
    <w:next w:val="Normal"/>
    <w:link w:val="IntenseQuoteChar"/>
    <w:uiPriority w:val="30"/>
    <w:qFormat/>
    <w:rsid w:val="00596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25C"/>
    <w:rPr>
      <w:i/>
      <w:iCs/>
      <w:color w:val="0F4761" w:themeColor="accent1" w:themeShade="BF"/>
    </w:rPr>
  </w:style>
  <w:style w:type="character" w:styleId="IntenseReference">
    <w:name w:val="Intense Reference"/>
    <w:basedOn w:val="DefaultParagraphFont"/>
    <w:uiPriority w:val="32"/>
    <w:qFormat/>
    <w:rsid w:val="0059625C"/>
    <w:rPr>
      <w:b/>
      <w:bCs/>
      <w:smallCaps/>
      <w:color w:val="0F4761" w:themeColor="accent1" w:themeShade="BF"/>
      <w:spacing w:val="5"/>
    </w:rPr>
  </w:style>
  <w:style w:type="paragraph" w:styleId="Header">
    <w:name w:val="header"/>
    <w:basedOn w:val="Normal"/>
    <w:link w:val="HeaderChar"/>
    <w:uiPriority w:val="99"/>
    <w:unhideWhenUsed/>
    <w:rsid w:val="0059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5C"/>
  </w:style>
  <w:style w:type="paragraph" w:styleId="Footer">
    <w:name w:val="footer"/>
    <w:basedOn w:val="Normal"/>
    <w:link w:val="FooterChar"/>
    <w:uiPriority w:val="99"/>
    <w:unhideWhenUsed/>
    <w:rsid w:val="0059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5C"/>
  </w:style>
  <w:style w:type="character" w:styleId="Hyperlink">
    <w:name w:val="Hyperlink"/>
    <w:basedOn w:val="DefaultParagraphFont"/>
    <w:uiPriority w:val="99"/>
    <w:unhideWhenUsed/>
    <w:rsid w:val="00B9607F"/>
    <w:rPr>
      <w:color w:val="467886" w:themeColor="hyperlink"/>
      <w:u w:val="single"/>
    </w:rPr>
  </w:style>
  <w:style w:type="character" w:styleId="UnresolvedMention">
    <w:name w:val="Unresolved Mention"/>
    <w:basedOn w:val="DefaultParagraphFont"/>
    <w:uiPriority w:val="99"/>
    <w:semiHidden/>
    <w:unhideWhenUsed/>
    <w:rsid w:val="00B9607F"/>
    <w:rPr>
      <w:color w:val="605E5C"/>
      <w:shd w:val="clear" w:color="auto" w:fill="E1DFDD"/>
    </w:rPr>
  </w:style>
  <w:style w:type="table" w:styleId="TableGrid">
    <w:name w:val="Table Grid"/>
    <w:basedOn w:val="TableNormal"/>
    <w:uiPriority w:val="39"/>
    <w:rsid w:val="00546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464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C24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50846">
      <w:bodyDiv w:val="1"/>
      <w:marLeft w:val="0"/>
      <w:marRight w:val="0"/>
      <w:marTop w:val="0"/>
      <w:marBottom w:val="0"/>
      <w:divBdr>
        <w:top w:val="none" w:sz="0" w:space="0" w:color="auto"/>
        <w:left w:val="none" w:sz="0" w:space="0" w:color="auto"/>
        <w:bottom w:val="none" w:sz="0" w:space="0" w:color="auto"/>
        <w:right w:val="none" w:sz="0" w:space="0" w:color="auto"/>
      </w:divBdr>
    </w:div>
    <w:div w:id="885533737">
      <w:bodyDiv w:val="1"/>
      <w:marLeft w:val="0"/>
      <w:marRight w:val="0"/>
      <w:marTop w:val="0"/>
      <w:marBottom w:val="0"/>
      <w:divBdr>
        <w:top w:val="none" w:sz="0" w:space="0" w:color="auto"/>
        <w:left w:val="none" w:sz="0" w:space="0" w:color="auto"/>
        <w:bottom w:val="none" w:sz="0" w:space="0" w:color="auto"/>
        <w:right w:val="none" w:sz="0" w:space="0" w:color="auto"/>
      </w:divBdr>
    </w:div>
    <w:div w:id="969357714">
      <w:bodyDiv w:val="1"/>
      <w:marLeft w:val="0"/>
      <w:marRight w:val="0"/>
      <w:marTop w:val="0"/>
      <w:marBottom w:val="0"/>
      <w:divBdr>
        <w:top w:val="none" w:sz="0" w:space="0" w:color="auto"/>
        <w:left w:val="none" w:sz="0" w:space="0" w:color="auto"/>
        <w:bottom w:val="none" w:sz="0" w:space="0" w:color="auto"/>
        <w:right w:val="none" w:sz="0" w:space="0" w:color="auto"/>
      </w:divBdr>
      <w:divsChild>
        <w:div w:id="150485379">
          <w:marLeft w:val="0"/>
          <w:marRight w:val="0"/>
          <w:marTop w:val="0"/>
          <w:marBottom w:val="0"/>
          <w:divBdr>
            <w:top w:val="none" w:sz="0" w:space="0" w:color="auto"/>
            <w:left w:val="none" w:sz="0" w:space="0" w:color="auto"/>
            <w:bottom w:val="none" w:sz="0" w:space="0" w:color="auto"/>
            <w:right w:val="none" w:sz="0" w:space="0" w:color="auto"/>
          </w:divBdr>
        </w:div>
        <w:div w:id="2011248449">
          <w:marLeft w:val="0"/>
          <w:marRight w:val="0"/>
          <w:marTop w:val="0"/>
          <w:marBottom w:val="0"/>
          <w:divBdr>
            <w:top w:val="none" w:sz="0" w:space="0" w:color="auto"/>
            <w:left w:val="none" w:sz="0" w:space="0" w:color="auto"/>
            <w:bottom w:val="none" w:sz="0" w:space="0" w:color="auto"/>
            <w:right w:val="none" w:sz="0" w:space="0" w:color="auto"/>
          </w:divBdr>
        </w:div>
        <w:div w:id="1537347620">
          <w:marLeft w:val="0"/>
          <w:marRight w:val="0"/>
          <w:marTop w:val="0"/>
          <w:marBottom w:val="0"/>
          <w:divBdr>
            <w:top w:val="none" w:sz="0" w:space="0" w:color="auto"/>
            <w:left w:val="none" w:sz="0" w:space="0" w:color="auto"/>
            <w:bottom w:val="none" w:sz="0" w:space="0" w:color="auto"/>
            <w:right w:val="none" w:sz="0" w:space="0" w:color="auto"/>
          </w:divBdr>
        </w:div>
        <w:div w:id="1136416846">
          <w:marLeft w:val="0"/>
          <w:marRight w:val="0"/>
          <w:marTop w:val="0"/>
          <w:marBottom w:val="0"/>
          <w:divBdr>
            <w:top w:val="none" w:sz="0" w:space="0" w:color="auto"/>
            <w:left w:val="none" w:sz="0" w:space="0" w:color="auto"/>
            <w:bottom w:val="none" w:sz="0" w:space="0" w:color="auto"/>
            <w:right w:val="none" w:sz="0" w:space="0" w:color="auto"/>
          </w:divBdr>
        </w:div>
        <w:div w:id="1026564744">
          <w:marLeft w:val="0"/>
          <w:marRight w:val="0"/>
          <w:marTop w:val="0"/>
          <w:marBottom w:val="0"/>
          <w:divBdr>
            <w:top w:val="none" w:sz="0" w:space="0" w:color="auto"/>
            <w:left w:val="none" w:sz="0" w:space="0" w:color="auto"/>
            <w:bottom w:val="none" w:sz="0" w:space="0" w:color="auto"/>
            <w:right w:val="none" w:sz="0" w:space="0" w:color="auto"/>
          </w:divBdr>
        </w:div>
        <w:div w:id="1283731022">
          <w:marLeft w:val="0"/>
          <w:marRight w:val="0"/>
          <w:marTop w:val="0"/>
          <w:marBottom w:val="0"/>
          <w:divBdr>
            <w:top w:val="none" w:sz="0" w:space="0" w:color="auto"/>
            <w:left w:val="none" w:sz="0" w:space="0" w:color="auto"/>
            <w:bottom w:val="none" w:sz="0" w:space="0" w:color="auto"/>
            <w:right w:val="none" w:sz="0" w:space="0" w:color="auto"/>
          </w:divBdr>
        </w:div>
        <w:div w:id="2101750658">
          <w:marLeft w:val="0"/>
          <w:marRight w:val="0"/>
          <w:marTop w:val="0"/>
          <w:marBottom w:val="0"/>
          <w:divBdr>
            <w:top w:val="none" w:sz="0" w:space="0" w:color="auto"/>
            <w:left w:val="none" w:sz="0" w:space="0" w:color="auto"/>
            <w:bottom w:val="none" w:sz="0" w:space="0" w:color="auto"/>
            <w:right w:val="none" w:sz="0" w:space="0" w:color="auto"/>
          </w:divBdr>
        </w:div>
        <w:div w:id="697589494">
          <w:marLeft w:val="0"/>
          <w:marRight w:val="0"/>
          <w:marTop w:val="0"/>
          <w:marBottom w:val="0"/>
          <w:divBdr>
            <w:top w:val="none" w:sz="0" w:space="0" w:color="auto"/>
            <w:left w:val="none" w:sz="0" w:space="0" w:color="auto"/>
            <w:bottom w:val="none" w:sz="0" w:space="0" w:color="auto"/>
            <w:right w:val="none" w:sz="0" w:space="0" w:color="auto"/>
          </w:divBdr>
        </w:div>
        <w:div w:id="354429578">
          <w:marLeft w:val="0"/>
          <w:marRight w:val="0"/>
          <w:marTop w:val="0"/>
          <w:marBottom w:val="0"/>
          <w:divBdr>
            <w:top w:val="none" w:sz="0" w:space="0" w:color="auto"/>
            <w:left w:val="none" w:sz="0" w:space="0" w:color="auto"/>
            <w:bottom w:val="none" w:sz="0" w:space="0" w:color="auto"/>
            <w:right w:val="none" w:sz="0" w:space="0" w:color="auto"/>
          </w:divBdr>
        </w:div>
        <w:div w:id="147211658">
          <w:marLeft w:val="0"/>
          <w:marRight w:val="0"/>
          <w:marTop w:val="0"/>
          <w:marBottom w:val="0"/>
          <w:divBdr>
            <w:top w:val="none" w:sz="0" w:space="0" w:color="auto"/>
            <w:left w:val="none" w:sz="0" w:space="0" w:color="auto"/>
            <w:bottom w:val="none" w:sz="0" w:space="0" w:color="auto"/>
            <w:right w:val="none" w:sz="0" w:space="0" w:color="auto"/>
          </w:divBdr>
        </w:div>
        <w:div w:id="1536845392">
          <w:marLeft w:val="0"/>
          <w:marRight w:val="0"/>
          <w:marTop w:val="0"/>
          <w:marBottom w:val="0"/>
          <w:divBdr>
            <w:top w:val="none" w:sz="0" w:space="0" w:color="auto"/>
            <w:left w:val="none" w:sz="0" w:space="0" w:color="auto"/>
            <w:bottom w:val="none" w:sz="0" w:space="0" w:color="auto"/>
            <w:right w:val="none" w:sz="0" w:space="0" w:color="auto"/>
          </w:divBdr>
        </w:div>
      </w:divsChild>
    </w:div>
    <w:div w:id="1471943217">
      <w:bodyDiv w:val="1"/>
      <w:marLeft w:val="0"/>
      <w:marRight w:val="0"/>
      <w:marTop w:val="0"/>
      <w:marBottom w:val="0"/>
      <w:divBdr>
        <w:top w:val="none" w:sz="0" w:space="0" w:color="auto"/>
        <w:left w:val="none" w:sz="0" w:space="0" w:color="auto"/>
        <w:bottom w:val="none" w:sz="0" w:space="0" w:color="auto"/>
        <w:right w:val="none" w:sz="0" w:space="0" w:color="auto"/>
      </w:divBdr>
      <w:divsChild>
        <w:div w:id="1285231173">
          <w:marLeft w:val="0"/>
          <w:marRight w:val="0"/>
          <w:marTop w:val="0"/>
          <w:marBottom w:val="0"/>
          <w:divBdr>
            <w:top w:val="none" w:sz="0" w:space="0" w:color="auto"/>
            <w:left w:val="none" w:sz="0" w:space="0" w:color="auto"/>
            <w:bottom w:val="none" w:sz="0" w:space="0" w:color="auto"/>
            <w:right w:val="none" w:sz="0" w:space="0" w:color="auto"/>
          </w:divBdr>
        </w:div>
        <w:div w:id="1773471475">
          <w:marLeft w:val="0"/>
          <w:marRight w:val="0"/>
          <w:marTop w:val="0"/>
          <w:marBottom w:val="0"/>
          <w:divBdr>
            <w:top w:val="none" w:sz="0" w:space="0" w:color="auto"/>
            <w:left w:val="none" w:sz="0" w:space="0" w:color="auto"/>
            <w:bottom w:val="none" w:sz="0" w:space="0" w:color="auto"/>
            <w:right w:val="none" w:sz="0" w:space="0" w:color="auto"/>
          </w:divBdr>
        </w:div>
        <w:div w:id="679430389">
          <w:marLeft w:val="0"/>
          <w:marRight w:val="0"/>
          <w:marTop w:val="0"/>
          <w:marBottom w:val="0"/>
          <w:divBdr>
            <w:top w:val="none" w:sz="0" w:space="0" w:color="auto"/>
            <w:left w:val="none" w:sz="0" w:space="0" w:color="auto"/>
            <w:bottom w:val="none" w:sz="0" w:space="0" w:color="auto"/>
            <w:right w:val="none" w:sz="0" w:space="0" w:color="auto"/>
          </w:divBdr>
        </w:div>
        <w:div w:id="195315210">
          <w:marLeft w:val="0"/>
          <w:marRight w:val="0"/>
          <w:marTop w:val="0"/>
          <w:marBottom w:val="0"/>
          <w:divBdr>
            <w:top w:val="none" w:sz="0" w:space="0" w:color="auto"/>
            <w:left w:val="none" w:sz="0" w:space="0" w:color="auto"/>
            <w:bottom w:val="none" w:sz="0" w:space="0" w:color="auto"/>
            <w:right w:val="none" w:sz="0" w:space="0" w:color="auto"/>
          </w:divBdr>
        </w:div>
        <w:div w:id="38672825">
          <w:marLeft w:val="0"/>
          <w:marRight w:val="0"/>
          <w:marTop w:val="0"/>
          <w:marBottom w:val="0"/>
          <w:divBdr>
            <w:top w:val="none" w:sz="0" w:space="0" w:color="auto"/>
            <w:left w:val="none" w:sz="0" w:space="0" w:color="auto"/>
            <w:bottom w:val="none" w:sz="0" w:space="0" w:color="auto"/>
            <w:right w:val="none" w:sz="0" w:space="0" w:color="auto"/>
          </w:divBdr>
        </w:div>
        <w:div w:id="1603881618">
          <w:marLeft w:val="0"/>
          <w:marRight w:val="0"/>
          <w:marTop w:val="0"/>
          <w:marBottom w:val="0"/>
          <w:divBdr>
            <w:top w:val="none" w:sz="0" w:space="0" w:color="auto"/>
            <w:left w:val="none" w:sz="0" w:space="0" w:color="auto"/>
            <w:bottom w:val="none" w:sz="0" w:space="0" w:color="auto"/>
            <w:right w:val="none" w:sz="0" w:space="0" w:color="auto"/>
          </w:divBdr>
        </w:div>
        <w:div w:id="1905137157">
          <w:marLeft w:val="0"/>
          <w:marRight w:val="0"/>
          <w:marTop w:val="0"/>
          <w:marBottom w:val="0"/>
          <w:divBdr>
            <w:top w:val="none" w:sz="0" w:space="0" w:color="auto"/>
            <w:left w:val="none" w:sz="0" w:space="0" w:color="auto"/>
            <w:bottom w:val="none" w:sz="0" w:space="0" w:color="auto"/>
            <w:right w:val="none" w:sz="0" w:space="0" w:color="auto"/>
          </w:divBdr>
        </w:div>
        <w:div w:id="1089546966">
          <w:marLeft w:val="0"/>
          <w:marRight w:val="0"/>
          <w:marTop w:val="0"/>
          <w:marBottom w:val="0"/>
          <w:divBdr>
            <w:top w:val="none" w:sz="0" w:space="0" w:color="auto"/>
            <w:left w:val="none" w:sz="0" w:space="0" w:color="auto"/>
            <w:bottom w:val="none" w:sz="0" w:space="0" w:color="auto"/>
            <w:right w:val="none" w:sz="0" w:space="0" w:color="auto"/>
          </w:divBdr>
        </w:div>
        <w:div w:id="1745563415">
          <w:marLeft w:val="0"/>
          <w:marRight w:val="0"/>
          <w:marTop w:val="0"/>
          <w:marBottom w:val="0"/>
          <w:divBdr>
            <w:top w:val="none" w:sz="0" w:space="0" w:color="auto"/>
            <w:left w:val="none" w:sz="0" w:space="0" w:color="auto"/>
            <w:bottom w:val="none" w:sz="0" w:space="0" w:color="auto"/>
            <w:right w:val="none" w:sz="0" w:space="0" w:color="auto"/>
          </w:divBdr>
        </w:div>
        <w:div w:id="492987189">
          <w:marLeft w:val="0"/>
          <w:marRight w:val="0"/>
          <w:marTop w:val="0"/>
          <w:marBottom w:val="0"/>
          <w:divBdr>
            <w:top w:val="none" w:sz="0" w:space="0" w:color="auto"/>
            <w:left w:val="none" w:sz="0" w:space="0" w:color="auto"/>
            <w:bottom w:val="none" w:sz="0" w:space="0" w:color="auto"/>
            <w:right w:val="none" w:sz="0" w:space="0" w:color="auto"/>
          </w:divBdr>
        </w:div>
        <w:div w:id="10912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sheffield15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749032736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fw2785.org/di/vfw/v2/default.asp?pid=1549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vfw2785.org/di/vfw/v2/default.asp" TargetMode="External"/><Relationship Id="rId1" Type="http://schemas.openxmlformats.org/officeDocument/2006/relationships/hyperlink" Target="https://vfw2785.org/di/vfw/v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F0D8-CD30-48D1-AF4B-D370DC5D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Shroyer</dc:creator>
  <cp:keywords/>
  <dc:description/>
  <cp:lastModifiedBy>Leah Shroyer</cp:lastModifiedBy>
  <cp:revision>2</cp:revision>
  <cp:lastPrinted>2025-08-31T13:39:00Z</cp:lastPrinted>
  <dcterms:created xsi:type="dcterms:W3CDTF">2025-09-29T12:17:00Z</dcterms:created>
  <dcterms:modified xsi:type="dcterms:W3CDTF">2025-09-29T12:17:00Z</dcterms:modified>
</cp:coreProperties>
</file>